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</w:t>
      </w: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本公司广招微商和直销总代理的通告</w:t>
      </w:r>
      <w:bookmarkEnd w:id="0"/>
    </w:p>
    <w:p>
      <w:pPr>
        <w:rPr>
          <w:rFonts w:hint="eastAsia"/>
          <w:b/>
          <w:bCs/>
        </w:rPr>
      </w:pP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公司原名为南宁卓康医疗器械有限责任公司。现已经工商局批准为：南宁卓康微小水科技有限公司。这在全世界是唯一率先有的“微小水”行业。因为从我公司的发明产品卓康离子水瓶处理出的微小分子团水，可看到其卓越功能和远大前程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广大患者饮用该水18年来，普遍治愈2型糖尿病（对病史14年内的糖尿病见效快，三个月左右停打胰岛素）、高低血压（对40多年病史者有效，经2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～</w:t>
      </w:r>
      <w:r>
        <w:rPr>
          <w:rFonts w:hint="eastAsia"/>
          <w:b/>
          <w:bCs/>
          <w:sz w:val="24"/>
          <w:szCs w:val="24"/>
        </w:rPr>
        <w:t>4月痊愈）、冠心病（患26年、</w:t>
      </w:r>
      <w:r>
        <w:rPr>
          <w:rFonts w:hint="eastAsia"/>
          <w:b/>
          <w:bCs/>
          <w:sz w:val="24"/>
          <w:szCs w:val="24"/>
          <w:lang w:val="en-US" w:eastAsia="zh-CN"/>
        </w:rPr>
        <w:t>21年</w:t>
      </w:r>
      <w:r>
        <w:rPr>
          <w:rFonts w:hint="eastAsia"/>
          <w:b/>
          <w:bCs/>
          <w:sz w:val="24"/>
          <w:szCs w:val="24"/>
        </w:rPr>
        <w:t>病史者经一年左右痊愈）、前列腺增生（2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～</w:t>
      </w:r>
      <w:r>
        <w:rPr>
          <w:rFonts w:hint="eastAsia"/>
          <w:b/>
          <w:bCs/>
          <w:sz w:val="24"/>
          <w:szCs w:val="24"/>
        </w:rPr>
        <w:t>4个月痊愈）、中风后遗症（92岁26年病史患者或85岁患者饮用</w:t>
      </w:r>
      <w:r>
        <w:rPr>
          <w:rFonts w:hint="eastAsia"/>
          <w:b/>
          <w:bCs/>
          <w:sz w:val="24"/>
          <w:szCs w:val="24"/>
          <w:lang w:val="en-US" w:eastAsia="zh-CN"/>
        </w:rPr>
        <w:t>8个月</w:t>
      </w:r>
      <w:r>
        <w:rPr>
          <w:rFonts w:hint="eastAsia"/>
          <w:b/>
          <w:bCs/>
          <w:sz w:val="24"/>
          <w:szCs w:val="24"/>
        </w:rPr>
        <w:t>治愈），患慢性咽喉炎、鼻窦炎、慢性气管支气管炎、哮喘、矽肺病、甲亢、慢性胃肠炎、胆囊炎、胱膀炎、便秘、痔疮、湿疹皮炎和高血脂、高血黏、痛风等20多种慢性细胞脱水病，表明人们的细胞普遍因脱水而致病，而这些病靠药控制是治不好的，所以该品是中国令人骄傲的独创产品，它破解了世界医学几千年来的难题和积弊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当前的医学理论遗漏了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“细胞脱水致病”这个重要病因，对上述多种病症的药不对症，治标而不治本，使民众患上述</w:t>
      </w:r>
      <w:r>
        <w:rPr>
          <w:rFonts w:hint="eastAsia"/>
          <w:b/>
          <w:bCs/>
          <w:sz w:val="24"/>
          <w:szCs w:val="24"/>
        </w:rPr>
        <w:t>多种慢性细胞脱水病者越治越多，严重危害人民的身体健康，并缩短了寿命。而很多用户饮用该水18年来，给脱水细胞补充了微小水，使细胞正常地代谢和分泌，使身上几种衰弱器官的慢性细胞脱水病先后消失和治愈。因而，该品屡获殊荣，技术和疗效为世界领先。详见：本公司网址：nnzk.com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该品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</w:rPr>
        <w:t>型：全国统一零售价1980元，水容量550毫升，适合退休家用；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5</w:t>
      </w:r>
      <w:r>
        <w:rPr>
          <w:rFonts w:hint="eastAsia"/>
          <w:b/>
          <w:bCs/>
          <w:sz w:val="24"/>
          <w:szCs w:val="24"/>
        </w:rPr>
        <w:t>型：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2180元，容量260毫升，为便携型，适合工薪阶层从家带去上班出差开会用；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6</w:t>
      </w:r>
      <w:r>
        <w:rPr>
          <w:rFonts w:hint="eastAsia"/>
          <w:b/>
          <w:bCs/>
          <w:sz w:val="24"/>
          <w:szCs w:val="24"/>
        </w:rPr>
        <w:t>型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:  </w:t>
      </w:r>
      <w:r>
        <w:rPr>
          <w:rFonts w:hint="eastAsia"/>
          <w:b/>
          <w:bCs/>
          <w:sz w:val="24"/>
          <w:szCs w:val="24"/>
        </w:rPr>
        <w:t>2480元，为豪华型，用德国进口工艺设备材料做外壳，容量320毫升，适合高管、老板、教授、医生、公务员放在办公室用。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本公司欢迎你建群，做一个微商或直销，建一个微信好友平台。群主或领头人向我公司交纳一万元做市场保证金，承诺不放在网上卖，不降价，不向有总代理的省市</w:t>
      </w:r>
      <w:r>
        <w:rPr>
          <w:rFonts w:hint="eastAsia"/>
          <w:b/>
          <w:bCs/>
          <w:sz w:val="24"/>
          <w:szCs w:val="24"/>
          <w:lang w:val="en-US" w:eastAsia="zh-CN"/>
        </w:rPr>
        <w:t>(</w:t>
      </w:r>
      <w:r>
        <w:rPr>
          <w:rFonts w:hint="eastAsia"/>
          <w:b/>
          <w:bCs/>
          <w:sz w:val="24"/>
          <w:szCs w:val="24"/>
        </w:rPr>
        <w:t>安徽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、辽宁、贵州、重庆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)，否则一经发现，没收市场保证金，不再供货。群主发奖金给微商，由群主自定，每次要货20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～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36台以上。群主通过多购《补水的大智慧》彩印书和新用户信，及转发相关论文，让群中微商认识该品的卓越。群主和微商要关注该品对用户的服务，指导消费者用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“已饥方食”调整主食肉食量，改掉不渴不喝水的被动饮水旧习，养成主动地定时喝微小水的良好习惯，以便较快地给脱水细胞补水，治愈病症。</w:t>
      </w:r>
      <w:r>
        <w:rPr>
          <w:rFonts w:hint="eastAsia"/>
          <w:b/>
          <w:bCs/>
          <w:sz w:val="24"/>
          <w:szCs w:val="24"/>
        </w:rPr>
        <w:t>该品用物流运输，运费到付，较廉宜。</w:t>
      </w:r>
    </w:p>
    <w:p>
      <w:pPr>
        <w:ind w:firstLine="482" w:firstLineChars="200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现广招微商，省地市经销代理方式和直销方式。欢迎你做本公司微商群主或直销领头人</w:t>
      </w:r>
      <w:r>
        <w:rPr>
          <w:rFonts w:hint="eastAsia"/>
          <w:b/>
          <w:bCs/>
          <w:sz w:val="24"/>
          <w:szCs w:val="24"/>
          <w:lang w:val="en-US" w:eastAsia="zh-CN"/>
        </w:rPr>
        <w:t>(地市级总代理)</w:t>
      </w:r>
      <w:r>
        <w:rPr>
          <w:rFonts w:hint="eastAsia"/>
          <w:b/>
          <w:bCs/>
          <w:sz w:val="24"/>
          <w:szCs w:val="24"/>
        </w:rPr>
        <w:t>。微商进货从</w:t>
      </w:r>
      <w:r>
        <w:rPr>
          <w:rFonts w:hint="eastAsia"/>
          <w:b/>
          <w:bCs/>
          <w:sz w:val="24"/>
          <w:szCs w:val="24"/>
          <w:lang w:val="en-US" w:eastAsia="zh-CN"/>
        </w:rPr>
        <w:t>20</w:t>
      </w:r>
      <w:r>
        <w:rPr>
          <w:rFonts w:hint="eastAsia"/>
          <w:b/>
          <w:bCs/>
          <w:sz w:val="24"/>
          <w:szCs w:val="24"/>
        </w:rPr>
        <w:t>个开始，直销应限定在某省地市级，进货价经商量达成协议。需开发票时另加税费。公司建议的三级奖励制度，可让微商群主或直销领头人获利</w:t>
      </w:r>
      <w:r>
        <w:rPr>
          <w:rFonts w:hint="eastAsia"/>
          <w:b/>
          <w:bCs/>
          <w:sz w:val="24"/>
          <w:szCs w:val="24"/>
          <w:lang w:val="en-US" w:eastAsia="zh-CN"/>
        </w:rPr>
        <w:t>35%以上。</w:t>
      </w:r>
    </w:p>
    <w:p>
      <w:pPr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汇款帐号如下:</w:t>
      </w:r>
    </w:p>
    <w:p>
      <w:pPr>
        <w:ind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本公司开户行：交通银行南宁友爱支行，帐号：451060400018000028483,</w:t>
      </w:r>
    </w:p>
    <w:p>
      <w:pPr>
        <w:ind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户名：南宁卓康微小水科技有限公司。款汇入公司需经人民银行转稍慢。开机打发票。</w:t>
      </w:r>
    </w:p>
    <w:p>
      <w:pPr>
        <w:ind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另有：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>工商银行商友卡：9558882102000167630,</w:t>
      </w:r>
    </w:p>
    <w:p>
      <w:pPr>
        <w:ind w:firstLine="1687" w:firstLineChars="7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工商银行白金卡：6222308039186891,</w:t>
      </w:r>
    </w:p>
    <w:p>
      <w:pPr>
        <w:ind w:firstLine="1687" w:firstLineChars="7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建设银行：6214  9933  7366  6838，    </w:t>
      </w:r>
    </w:p>
    <w:p>
      <w:pPr>
        <w:ind w:firstLine="1687" w:firstLineChars="7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农业银行：6228480838841782777，</w:t>
      </w:r>
    </w:p>
    <w:p>
      <w:pPr>
        <w:ind w:firstLine="1687" w:firstLineChars="7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兴业银行：622908553008415517。以上户名均为陆江。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本公司地址：邮编530001广西南宁市秀厢大道东段55号7栋一单元102室。</w:t>
      </w:r>
    </w:p>
    <w:p>
      <w:pPr>
        <w:ind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163195</wp:posOffset>
            </wp:positionV>
            <wp:extent cx="1694815" cy="1673225"/>
            <wp:effectExtent l="0" t="0" r="635" b="3175"/>
            <wp:wrapTight wrapText="bothSides">
              <wp:wrapPolygon>
                <wp:start x="0" y="0"/>
                <wp:lineTo x="0" y="21395"/>
                <wp:lineTo x="21365" y="21395"/>
                <wp:lineTo x="21365" y="0"/>
                <wp:lineTo x="0" y="0"/>
              </wp:wrapPolygon>
            </wp:wrapTight>
            <wp:docPr id="1" name="图片 1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4"/>
        </w:rPr>
        <w:t>汇款人汇款后发短信来告知汇入银行、收件人地址姓名和手机号，以便及时发贷。</w:t>
      </w:r>
    </w:p>
    <w:p>
      <w:pPr>
        <w:ind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特此通告</w:t>
      </w:r>
    </w:p>
    <w:p>
      <w:pPr>
        <w:ind w:firstLine="1990" w:firstLineChars="826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南宁卓康微小水科技有限公司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2019年9月26日</w:t>
      </w:r>
    </w:p>
    <w:p>
      <w:pPr>
        <w:ind w:firstLine="1928" w:firstLineChars="8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法人代表陆江，手机号即微信号13768308380.</w:t>
      </w:r>
    </w:p>
    <w:p>
      <w:pPr>
        <w:ind w:firstLine="2409" w:firstLineChars="10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sectPr>
      <w:pgSz w:w="11906" w:h="16838"/>
      <w:pgMar w:top="850" w:right="850" w:bottom="737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46AEA"/>
    <w:rsid w:val="00C44261"/>
    <w:rsid w:val="06F11842"/>
    <w:rsid w:val="0F544BB9"/>
    <w:rsid w:val="13C801D8"/>
    <w:rsid w:val="2B1B3520"/>
    <w:rsid w:val="33744A1A"/>
    <w:rsid w:val="359B36CE"/>
    <w:rsid w:val="38675786"/>
    <w:rsid w:val="39443081"/>
    <w:rsid w:val="4B553988"/>
    <w:rsid w:val="4BE4571F"/>
    <w:rsid w:val="50FD471F"/>
    <w:rsid w:val="5C8A1620"/>
    <w:rsid w:val="647F2A7D"/>
    <w:rsid w:val="66277E27"/>
    <w:rsid w:val="67796CE7"/>
    <w:rsid w:val="68F46AEA"/>
    <w:rsid w:val="69151200"/>
    <w:rsid w:val="6CA266D3"/>
    <w:rsid w:val="6EC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2018-09-08T21:21:00Z</dcterms:created>
  <dc:creator>陆江</dc:creator>
  <cp:lastModifiedBy>陆江</cp:lastModifiedBy>
  <dcterms:modified xsi:type="dcterms:W3CDTF">2018-09-26T03:10:16Z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