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right="197"/>
        <w:jc w:val="left"/>
      </w:pPr>
    </w:p>
    <w:p>
      <w:pPr>
        <w:keepNext w:val="0"/>
        <w:keepLines w:val="0"/>
        <w:widowControl/>
        <w:suppressLineNumbers w:val="0"/>
        <w:pBdr>
          <w:top w:val="none" w:color="auto" w:sz="0" w:space="0"/>
          <w:left w:val="none" w:color="auto" w:sz="0" w:space="0"/>
          <w:bottom w:val="single" w:color="EAEAEA" w:sz="4" w:space="0"/>
          <w:right w:val="none" w:color="auto" w:sz="0" w:space="0"/>
        </w:pBdr>
        <w:spacing w:before="0" w:beforeAutospacing="0" w:after="0" w:afterAutospacing="0"/>
        <w:ind w:left="197" w:right="197"/>
        <w:jc w:val="center"/>
        <w:rPr>
          <w:sz w:val="26"/>
          <w:szCs w:val="26"/>
        </w:rPr>
      </w:pPr>
      <w:r>
        <w:rPr>
          <w:rFonts w:hint="default" w:ascii="Helvetica" w:hAnsi="Helvetica" w:eastAsia="Helvetica" w:cs="Helvetica"/>
          <w:b w:val="0"/>
          <w:i w:val="0"/>
          <w:caps w:val="0"/>
          <w:color w:val="333333"/>
          <w:spacing w:val="0"/>
          <w:kern w:val="0"/>
          <w:sz w:val="22"/>
          <w:szCs w:val="22"/>
          <w:bdr w:val="none" w:color="auto" w:sz="0" w:space="0"/>
          <w:shd w:val="clear" w:fill="FFFFFF"/>
          <w:lang w:val="en-US" w:eastAsia="zh-CN" w:bidi="ar"/>
        </w:rPr>
        <w:drawing>
          <wp:anchor distT="0" distB="0" distL="114300" distR="114300" simplePos="0" relativeHeight="251658240" behindDoc="1" locked="0" layoutInCell="1" allowOverlap="1">
            <wp:simplePos x="0" y="0"/>
            <wp:positionH relativeFrom="column">
              <wp:posOffset>4311015</wp:posOffset>
            </wp:positionH>
            <wp:positionV relativeFrom="paragraph">
              <wp:posOffset>78105</wp:posOffset>
            </wp:positionV>
            <wp:extent cx="1138555" cy="676275"/>
            <wp:effectExtent l="0" t="0" r="4445" b="9525"/>
            <wp:wrapTight wrapText="bothSides">
              <wp:wrapPolygon>
                <wp:start x="0" y="0"/>
                <wp:lineTo x="0" y="21093"/>
                <wp:lineTo x="21443" y="21093"/>
                <wp:lineTo x="21443" y="0"/>
                <wp:lineTo x="0" y="0"/>
              </wp:wrapPolygon>
            </wp:wrapTight>
            <wp:docPr id="3" name="图片 1" descr="小分子团水之神奇功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小分子团水之神奇功效"/>
                    <pic:cNvPicPr>
                      <a:picLocks noChangeAspect="1"/>
                    </pic:cNvPicPr>
                  </pic:nvPicPr>
                  <pic:blipFill>
                    <a:blip r:embed="rId4"/>
                    <a:stretch>
                      <a:fillRect/>
                    </a:stretch>
                  </pic:blipFill>
                  <pic:spPr>
                    <a:xfrm>
                      <a:off x="0" y="0"/>
                      <a:ext cx="1138555" cy="676275"/>
                    </a:xfrm>
                    <a:prstGeom prst="rect">
                      <a:avLst/>
                    </a:prstGeom>
                    <a:noFill/>
                    <a:ln w="9525">
                      <a:noFill/>
                    </a:ln>
                  </pic:spPr>
                </pic:pic>
              </a:graphicData>
            </a:graphic>
          </wp:anchor>
        </w:drawing>
      </w:r>
      <w:r>
        <w:rPr>
          <w:rFonts w:ascii="宋体" w:hAnsi="宋体" w:eastAsia="宋体" w:cs="宋体"/>
          <w:color w:val="666666"/>
          <w:kern w:val="0"/>
          <w:sz w:val="26"/>
          <w:szCs w:val="26"/>
          <w:u w:val="none"/>
          <w:bdr w:val="none" w:color="auto" w:sz="0" w:space="0"/>
          <w:lang w:val="en-US" w:eastAsia="zh-CN" w:bidi="ar"/>
        </w:rPr>
        <w:fldChar w:fldCharType="begin"/>
      </w:r>
      <w:r>
        <w:rPr>
          <w:rFonts w:ascii="宋体" w:hAnsi="宋体" w:eastAsia="宋体" w:cs="宋体"/>
          <w:color w:val="666666"/>
          <w:kern w:val="0"/>
          <w:sz w:val="26"/>
          <w:szCs w:val="26"/>
          <w:u w:val="none"/>
          <w:bdr w:val="none" w:color="auto" w:sz="0" w:space="0"/>
          <w:lang w:val="en-US" w:eastAsia="zh-CN" w:bidi="ar"/>
        </w:rPr>
        <w:instrText xml:space="preserve"> HYPERLINK "http://blog.sina.cn/dpool/blog/u/5216678775" \l "type=-1" </w:instrText>
      </w:r>
      <w:r>
        <w:rPr>
          <w:rFonts w:ascii="宋体" w:hAnsi="宋体" w:eastAsia="宋体" w:cs="宋体"/>
          <w:color w:val="666666"/>
          <w:kern w:val="0"/>
          <w:sz w:val="26"/>
          <w:szCs w:val="26"/>
          <w:u w:val="none"/>
          <w:bdr w:val="none" w:color="auto" w:sz="0" w:space="0"/>
          <w:lang w:val="en-US" w:eastAsia="zh-CN" w:bidi="ar"/>
        </w:rPr>
        <w:fldChar w:fldCharType="separate"/>
      </w:r>
      <w:r>
        <w:rPr>
          <w:rStyle w:val="4"/>
          <w:rFonts w:ascii="宋体" w:hAnsi="宋体" w:eastAsia="宋体" w:cs="宋体"/>
          <w:color w:val="2B2B2B"/>
          <w:sz w:val="17"/>
          <w:szCs w:val="17"/>
          <w:u w:val="none"/>
          <w:bdr w:val="none" w:color="auto" w:sz="0" w:space="0"/>
        </w:rPr>
        <w:t>达娃雪峰</w:t>
      </w:r>
      <w:r>
        <w:rPr>
          <w:rFonts w:ascii="宋体" w:hAnsi="宋体" w:eastAsia="宋体" w:cs="宋体"/>
          <w:color w:val="666666"/>
          <w:kern w:val="0"/>
          <w:sz w:val="26"/>
          <w:szCs w:val="26"/>
          <w:u w:val="none"/>
          <w:bdr w:val="none" w:color="auto" w:sz="0" w:space="0"/>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6" w:lineRule="atLeast"/>
        <w:ind w:left="0" w:right="0"/>
        <w:rPr>
          <w:b/>
          <w:bCs w:val="0"/>
          <w:color w:val="0000FF"/>
          <w:sz w:val="36"/>
          <w:szCs w:val="36"/>
        </w:rPr>
      </w:pPr>
      <w:bookmarkStart w:id="0" w:name="_GoBack"/>
      <w:r>
        <w:rPr>
          <w:b/>
          <w:bCs w:val="0"/>
          <w:i w:val="0"/>
          <w:caps w:val="0"/>
          <w:color w:val="0000FF"/>
          <w:spacing w:val="0"/>
          <w:sz w:val="36"/>
          <w:szCs w:val="36"/>
          <w:bdr w:val="none" w:color="auto" w:sz="0" w:space="0"/>
        </w:rPr>
        <w:t>小分子团水之神奇功效</w:t>
      </w:r>
    </w:p>
    <w:bookmarkEnd w:id="0"/>
    <w:p>
      <w:pPr>
        <w:keepNext w:val="0"/>
        <w:keepLines w:val="0"/>
        <w:widowControl/>
        <w:suppressLineNumbers w:val="0"/>
        <w:pBdr>
          <w:top w:val="none" w:color="auto" w:sz="0" w:space="0"/>
          <w:bottom w:val="none" w:color="auto" w:sz="0" w:space="0"/>
        </w:pBdr>
        <w:spacing w:line="160" w:lineRule="atLeast"/>
        <w:ind w:left="0" w:firstLine="0"/>
        <w:jc w:val="left"/>
        <w:rPr>
          <w:rFonts w:hint="default" w:ascii="Helvetica" w:hAnsi="Helvetica" w:eastAsia="Helvetica" w:cs="Helvetica"/>
          <w:b w:val="0"/>
          <w:i w:val="0"/>
          <w:caps w:val="0"/>
          <w:color w:val="999999"/>
          <w:spacing w:val="0"/>
          <w:sz w:val="15"/>
          <w:szCs w:val="15"/>
        </w:rPr>
      </w:pPr>
      <w:r>
        <w:rPr>
          <w:rFonts w:hint="default" w:ascii="Helvetica" w:hAnsi="Helvetica" w:eastAsia="Helvetica" w:cs="Helvetica"/>
          <w:b w:val="0"/>
          <w:i w:val="0"/>
          <w:caps w:val="0"/>
          <w:color w:val="999999"/>
          <w:spacing w:val="0"/>
          <w:kern w:val="0"/>
          <w:sz w:val="15"/>
          <w:szCs w:val="15"/>
          <w:bdr w:val="none" w:color="auto" w:sz="0" w:space="0"/>
          <w:lang w:val="en-US" w:eastAsia="zh-CN" w:bidi="ar"/>
        </w:rPr>
        <w:t>2014-07-17 12:59阅读：31</w:t>
      </w:r>
    </w:p>
    <w:p>
      <w:pPr>
        <w:keepNext w:val="0"/>
        <w:keepLines w:val="0"/>
        <w:widowControl/>
        <w:suppressLineNumbers w:val="0"/>
        <w:pBdr>
          <w:top w:val="none" w:color="auto" w:sz="0" w:space="0"/>
          <w:bottom w:val="none" w:color="auto" w:sz="0" w:space="0"/>
        </w:pBdr>
        <w:spacing w:line="336" w:lineRule="atLeast"/>
        <w:jc w:val="left"/>
        <w:rPr>
          <w:rFonts w:hint="default" w:ascii="Helvetica" w:hAnsi="Helvetica" w:eastAsia="Helvetica" w:cs="Helvetica"/>
          <w:b w:val="0"/>
          <w:i w:val="0"/>
          <w:caps w:val="0"/>
          <w:color w:val="333333"/>
          <w:spacing w:val="0"/>
          <w:kern w:val="0"/>
          <w:sz w:val="22"/>
          <w:szCs w:val="22"/>
          <w:bdr w:val="none" w:color="auto" w:sz="0" w:space="0"/>
          <w:shd w:val="clear" w:fill="FFFFFF"/>
          <w:lang w:val="en-US" w:eastAsia="zh-CN" w:bidi="ar"/>
        </w:rPr>
      </w:pPr>
      <w:r>
        <w:rPr>
          <w:rFonts w:hint="default" w:ascii="Helvetica" w:hAnsi="Helvetica" w:eastAsia="Helvetica" w:cs="Helvetica"/>
          <w:b/>
          <w:bCs/>
          <w:i w:val="0"/>
          <w:caps w:val="0"/>
          <w:color w:val="333333"/>
          <w:spacing w:val="0"/>
          <w:kern w:val="0"/>
          <w:sz w:val="22"/>
          <w:szCs w:val="22"/>
          <w:lang w:val="en-US" w:eastAsia="zh-CN" w:bidi="ar"/>
        </w:rPr>
        <w:t>日常生活中的水是由15—20个水分子通过氢键作用聚合在一起而形成的水分子簇，俗称大分子团水，由5—7个水分子组成的是小分子团水。小分子团水具备很强的生理功能，它能够进入细胞膜，把更多的养分、矿物质和氧输送给细胞，促进新陈代谢，因而也被称为活化水。但是，一般通过一些特殊的工艺处理的小分子团水经过一段时间会退化并且还原到原来的状况。因此，能够长期保持稳定结构的纯天然的小分子团水是好水。通过两个实验证明：</w:t>
      </w:r>
      <w:r>
        <w:rPr>
          <w:rFonts w:hint="default" w:ascii="Helvetica" w:hAnsi="Helvetica" w:eastAsia="Helvetica" w:cs="Helvetica"/>
          <w:b/>
          <w:bCs/>
          <w:i w:val="0"/>
          <w:caps w:val="0"/>
          <w:color w:val="333333"/>
          <w:spacing w:val="0"/>
          <w:kern w:val="0"/>
          <w:sz w:val="22"/>
          <w:szCs w:val="22"/>
          <w:lang w:val="en-US" w:eastAsia="zh-CN" w:bidi="ar"/>
        </w:rPr>
        <w:br w:type="textWrapping"/>
      </w:r>
      <w:r>
        <w:rPr>
          <w:rFonts w:hint="default" w:ascii="Helvetica" w:hAnsi="Helvetica" w:eastAsia="Helvetica" w:cs="Helvetica"/>
          <w:b/>
          <w:bCs/>
          <w:i w:val="0"/>
          <w:caps w:val="0"/>
          <w:color w:val="333333"/>
          <w:spacing w:val="0"/>
          <w:kern w:val="0"/>
          <w:sz w:val="22"/>
          <w:szCs w:val="22"/>
          <w:lang w:val="en-US" w:eastAsia="zh-CN" w:bidi="ar"/>
        </w:rPr>
        <w:t>1、豆苗实验：两只器皿中各放有五颗相同的豆种，在同样的五天生长时间里，盛有小分子团水的器皿2中的豆芽明显比只装普通水的器皿1中的豆芽更加茁壮、饱满、高大。一样的豆种，为什么会有这样截然不同的结果呢？小分子团水比普通水更易促进细胞生长，加速新陈代谢过程，强化细胞。</w:t>
      </w:r>
      <w:r>
        <w:rPr>
          <w:rFonts w:hint="default" w:ascii="Helvetica" w:hAnsi="Helvetica" w:eastAsia="Helvetica" w:cs="Helvetica"/>
          <w:b w:val="0"/>
          <w:i w:val="0"/>
          <w:caps w:val="0"/>
          <w:color w:val="333333"/>
          <w:spacing w:val="0"/>
          <w:kern w:val="0"/>
          <w:sz w:val="22"/>
          <w:szCs w:val="22"/>
          <w:lang w:val="en-US" w:eastAsia="zh-CN" w:bidi="ar"/>
        </w:rPr>
        <w:br w:type="textWrapping"/>
      </w:r>
      <w:r>
        <w:rPr>
          <w:rFonts w:hint="default" w:ascii="Helvetica" w:hAnsi="Helvetica" w:eastAsia="Helvetica" w:cs="Helvetica"/>
          <w:b w:val="0"/>
          <w:i w:val="0"/>
          <w:caps w:val="0"/>
          <w:color w:val="333333"/>
          <w:spacing w:val="0"/>
          <w:kern w:val="0"/>
          <w:sz w:val="22"/>
          <w:szCs w:val="22"/>
          <w:bdr w:val="none" w:color="auto" w:sz="0" w:space="0"/>
          <w:shd w:val="clear" w:fill="FFFFFF"/>
          <w:lang w:val="en-US" w:eastAsia="zh-CN" w:bidi="ar"/>
        </w:rPr>
        <w:drawing>
          <wp:inline distT="0" distB="0" distL="114300" distR="114300">
            <wp:extent cx="3044190" cy="2736850"/>
            <wp:effectExtent l="0" t="0" r="3810" b="6350"/>
            <wp:docPr id="1" name="图片 2" descr="小分子团水之神奇功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小分子团水之神奇功效"/>
                    <pic:cNvPicPr>
                      <a:picLocks noChangeAspect="1"/>
                    </pic:cNvPicPr>
                  </pic:nvPicPr>
                  <pic:blipFill>
                    <a:blip r:embed="rId5"/>
                    <a:stretch>
                      <a:fillRect/>
                    </a:stretch>
                  </pic:blipFill>
                  <pic:spPr>
                    <a:xfrm>
                      <a:off x="0" y="0"/>
                      <a:ext cx="3044190" cy="2736850"/>
                    </a:xfrm>
                    <a:prstGeom prst="rect">
                      <a:avLst/>
                    </a:prstGeom>
                    <a:noFill/>
                    <a:ln w="9525">
                      <a:noFill/>
                    </a:ln>
                  </pic:spPr>
                </pic:pic>
              </a:graphicData>
            </a:graphic>
          </wp:inline>
        </w:drawing>
      </w:r>
    </w:p>
    <w:p>
      <w:pPr>
        <w:keepNext w:val="0"/>
        <w:keepLines w:val="0"/>
        <w:widowControl/>
        <w:suppressLineNumbers w:val="0"/>
        <w:pBdr>
          <w:top w:val="none" w:color="auto" w:sz="0" w:space="0"/>
          <w:bottom w:val="none" w:color="auto" w:sz="0" w:space="0"/>
        </w:pBdr>
        <w:spacing w:line="336" w:lineRule="atLeast"/>
        <w:jc w:val="left"/>
        <w:rPr>
          <w:rFonts w:hint="default" w:ascii="Helvetica" w:hAnsi="Helvetica" w:eastAsia="Helvetica" w:cs="Helvetica"/>
          <w:b w:val="0"/>
          <w:i w:val="0"/>
          <w:caps w:val="0"/>
          <w:color w:val="333333"/>
          <w:spacing w:val="0"/>
          <w:sz w:val="22"/>
          <w:szCs w:val="22"/>
        </w:rPr>
      </w:pPr>
      <w:r>
        <w:rPr>
          <w:rFonts w:hint="default" w:ascii="Helvetica" w:hAnsi="Helvetica" w:eastAsia="Helvetica" w:cs="Helvetica"/>
          <w:b w:val="0"/>
          <w:i w:val="0"/>
          <w:caps w:val="0"/>
          <w:color w:val="333333"/>
          <w:spacing w:val="0"/>
          <w:kern w:val="0"/>
          <w:sz w:val="22"/>
          <w:szCs w:val="22"/>
          <w:lang w:val="en-US" w:eastAsia="zh-CN" w:bidi="ar"/>
        </w:rPr>
        <w:t> 2、苹果抗氧化测试：同一个苹果，一面用普通水喷涂，另外一面用小分子团水喷涂，在二十分钟后，观察苹果表面。只喷了普通水的苹果表面已经明显开始氧化发黄，而喷了小分子团水的一面则依旧水嫩，宛如新切开的一样。这是因为小分子团水具有超强的抗氧化功能，有效延缓细胞衰老。</w:t>
      </w:r>
      <w:r>
        <w:rPr>
          <w:rFonts w:hint="default" w:ascii="Helvetica" w:hAnsi="Helvetica" w:eastAsia="Helvetica" w:cs="Helvetica"/>
          <w:b w:val="0"/>
          <w:i w:val="0"/>
          <w:caps w:val="0"/>
          <w:color w:val="333333"/>
          <w:spacing w:val="0"/>
          <w:kern w:val="0"/>
          <w:sz w:val="22"/>
          <w:szCs w:val="22"/>
          <w:lang w:val="en-US" w:eastAsia="zh-CN" w:bidi="ar"/>
        </w:rPr>
        <w:br w:type="textWrapping"/>
      </w:r>
      <w:r>
        <w:rPr>
          <w:rFonts w:hint="default" w:ascii="Helvetica" w:hAnsi="Helvetica" w:eastAsia="Helvetica" w:cs="Helvetica"/>
          <w:b w:val="0"/>
          <w:i w:val="0"/>
          <w:caps w:val="0"/>
          <w:color w:val="333333"/>
          <w:spacing w:val="0"/>
          <w:kern w:val="0"/>
          <w:sz w:val="22"/>
          <w:szCs w:val="22"/>
          <w:bdr w:val="none" w:color="auto" w:sz="0" w:space="0"/>
          <w:shd w:val="clear" w:fill="FFFFFF"/>
          <w:lang w:val="en-US" w:eastAsia="zh-CN" w:bidi="ar"/>
        </w:rPr>
        <w:drawing>
          <wp:inline distT="0" distB="0" distL="114300" distR="114300">
            <wp:extent cx="4667250" cy="1790700"/>
            <wp:effectExtent l="0" t="0" r="6350" b="0"/>
            <wp:docPr id="2" name="图片 3" descr="小分子团水之神奇功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小分子团水之神奇功效"/>
                    <pic:cNvPicPr>
                      <a:picLocks noChangeAspect="1"/>
                    </pic:cNvPicPr>
                  </pic:nvPicPr>
                  <pic:blipFill>
                    <a:blip r:embed="rId6"/>
                    <a:stretch>
                      <a:fillRect/>
                    </a:stretch>
                  </pic:blipFill>
                  <pic:spPr>
                    <a:xfrm>
                      <a:off x="0" y="0"/>
                      <a:ext cx="4667250" cy="1790700"/>
                    </a:xfrm>
                    <a:prstGeom prst="rect">
                      <a:avLst/>
                    </a:prstGeom>
                    <a:noFill/>
                    <a:ln w="9525">
                      <a:noFill/>
                    </a:ln>
                  </pic:spPr>
                </pic:pic>
              </a:graphicData>
            </a:graphic>
          </wp:inline>
        </w:drawing>
      </w:r>
      <w:r>
        <w:rPr>
          <w:rFonts w:hint="default" w:ascii="Helvetica" w:hAnsi="Helvetica" w:eastAsia="Helvetica" w:cs="Helvetica"/>
          <w:b w:val="0"/>
          <w:i w:val="0"/>
          <w:caps w:val="0"/>
          <w:color w:val="333333"/>
          <w:spacing w:val="0"/>
          <w:kern w:val="0"/>
          <w:sz w:val="22"/>
          <w:szCs w:val="22"/>
          <w:lang w:val="en-US" w:eastAsia="zh-CN" w:bidi="ar"/>
        </w:rPr>
        <w:t> </w:t>
      </w:r>
      <w:r>
        <w:rPr>
          <w:rFonts w:hint="default" w:ascii="Helvetica" w:hAnsi="Helvetica" w:eastAsia="Helvetica" w:cs="Helvetica"/>
          <w:b/>
          <w:bCs/>
          <w:i w:val="0"/>
          <w:caps w:val="0"/>
          <w:color w:val="333333"/>
          <w:spacing w:val="0"/>
          <w:kern w:val="0"/>
          <w:sz w:val="22"/>
          <w:szCs w:val="22"/>
          <w:lang w:val="en-US" w:eastAsia="zh-CN" w:bidi="ar"/>
        </w:rPr>
        <w:t>小分子团水是人类细胞健康时代的生命活水，它不仅具有快速补水，杀菌抑菌的功用；同时能够将身体内积存的脂肪、胆固醇及其他血管附着物充分地溶解，将肌体尤其血管内的代谢垃圾排出体外，提高人体 的排毒能力；此外，水分子分解活化后散射出远红外频谱，其波动能与皮肤内水分子产生共振迅速将营养物质导入皮肤基底层。通常情况下，细胞在失去电子后逐渐老化，但小分子团水能重新给予细胞新的电子，激活细胞，使细胞再生。</w:t>
      </w:r>
    </w:p>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tabs>
          <w:tab w:val="left" w:pos="758"/>
        </w:tabs>
        <w:jc w:val="left"/>
        <w:rPr>
          <w:lang w:val="en-US" w:eastAsia="zh-CN"/>
        </w:rPr>
      </w:pPr>
      <w:r>
        <w:rPr>
          <w:rFonts w:hint="eastAsia" w:cstheme="minorBidi"/>
          <w:kern w:val="2"/>
          <w:sz w:val="21"/>
          <w:szCs w:val="24"/>
          <w:lang w:val="en-US" w:eastAsia="zh-CN" w:bidi="ar-SA"/>
        </w:rPr>
        <w:tab/>
      </w:r>
    </w:p>
    <w:sectPr>
      <w:pgSz w:w="11906" w:h="16838"/>
      <w:pgMar w:top="907" w:right="850" w:bottom="850" w:left="85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blog">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3317D8"/>
    <w:rsid w:val="2D580561"/>
    <w:rsid w:val="74E97F61"/>
    <w:rsid w:val="78331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2018-09-03T13:40:00Z</dcterms:created>
  <dc:creator>陆江</dc:creator>
  <cp:lastModifiedBy>陆江</cp:lastModifiedBy>
  <dcterms:modified xsi:type="dcterms:W3CDTF">2018-09-03T13:49:28Z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