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8" w:firstLineChars="600"/>
        <w:rPr>
          <w:rFonts w:hint="eastAsia" w:ascii="黑体" w:hAnsi="黑体" w:eastAsia="黑体" w:cs="黑体"/>
          <w:b/>
          <w:bCs/>
          <w:sz w:val="32"/>
          <w:szCs w:val="32"/>
          <w:lang w:eastAsia="zh-CN"/>
        </w:rPr>
      </w:pPr>
      <w:bookmarkStart w:id="0" w:name="_GoBack"/>
      <w:r>
        <w:rPr>
          <w:rFonts w:hint="eastAsia" w:ascii="黑体" w:hAnsi="黑体" w:eastAsia="黑体" w:cs="黑体"/>
          <w:b/>
          <w:bCs/>
          <w:sz w:val="32"/>
          <w:szCs w:val="32"/>
          <w:lang w:eastAsia="zh-CN"/>
        </w:rPr>
        <w:t>医学难题不能治病于本，依靠自然医学妙药解决</w:t>
      </w:r>
    </w:p>
    <w:bookmarkEnd w:id="0"/>
    <w:p>
      <w:pPr>
        <w:ind w:firstLine="3150" w:firstLineChars="1500"/>
        <w:rPr>
          <w:rFonts w:hint="eastAsia" w:ascii="楷体" w:hAnsi="楷体" w:eastAsia="楷体"/>
          <w:b w:val="0"/>
          <w:bCs w:val="0"/>
          <w:lang w:val="en-US" w:eastAsia="zh-CN"/>
        </w:rPr>
      </w:pPr>
      <w:r>
        <w:rPr>
          <w:rFonts w:hint="eastAsia" w:ascii="楷体" w:hAnsi="楷体" w:eastAsia="楷体"/>
          <w:b w:val="0"/>
          <w:bCs w:val="0"/>
        </w:rPr>
        <w:t>南宁卓康微小水科学研究所   陆江</w:t>
      </w:r>
      <w:r>
        <w:rPr>
          <w:rFonts w:hint="eastAsia" w:ascii="楷体" w:hAnsi="楷体" w:eastAsia="楷体"/>
          <w:b w:val="0"/>
          <w:bCs w:val="0"/>
          <w:lang w:val="en-US" w:eastAsia="zh-CN"/>
        </w:rPr>
        <w:t xml:space="preserve">  (530001)</w:t>
      </w:r>
    </w:p>
    <w:p>
      <w:pPr>
        <w:ind w:firstLine="421"/>
        <w:rPr>
          <w:rFonts w:hint="eastAsia" w:ascii="楷体" w:hAnsi="楷体" w:eastAsia="楷体" w:cs="楷体"/>
          <w:b w:val="0"/>
          <w:bCs w:val="0"/>
          <w:color w:val="843C0B" w:themeColor="accent2" w:themeShade="80"/>
          <w:szCs w:val="21"/>
        </w:rPr>
      </w:pPr>
    </w:p>
    <w:p>
      <w:pPr>
        <w:ind w:firstLine="421"/>
        <w:rPr>
          <w:rFonts w:ascii="楷体" w:hAnsi="楷体" w:eastAsia="楷体" w:cs="楷体"/>
          <w:b w:val="0"/>
          <w:bCs w:val="0"/>
          <w:color w:val="auto"/>
          <w:szCs w:val="21"/>
        </w:rPr>
      </w:pPr>
      <w:r>
        <w:rPr>
          <w:rFonts w:hint="eastAsia" w:ascii="楷体" w:hAnsi="楷体" w:eastAsia="楷体" w:cs="楷体"/>
          <w:b w:val="0"/>
          <w:bCs w:val="0"/>
          <w:color w:val="auto"/>
          <w:szCs w:val="21"/>
        </w:rPr>
        <w:t>摘要：医学难题在于冠心病、脑动脉粥样硬化、高低血压和2型糖尿病与前列腺增生及多种癌症等，</w:t>
      </w:r>
      <w:r>
        <w:rPr>
          <w:rFonts w:hint="eastAsia" w:ascii="楷体" w:hAnsi="楷体" w:eastAsia="楷体" w:cs="楷体"/>
          <w:b w:val="0"/>
          <w:bCs w:val="0"/>
          <w:color w:val="auto"/>
          <w:szCs w:val="21"/>
          <w:lang w:eastAsia="zh-CN"/>
        </w:rPr>
        <w:t>因为</w:t>
      </w:r>
      <w:r>
        <w:rPr>
          <w:rFonts w:hint="eastAsia" w:ascii="楷体" w:hAnsi="楷体" w:eastAsia="楷体" w:cs="楷体"/>
          <w:b w:val="0"/>
          <w:bCs w:val="0"/>
          <w:color w:val="auto"/>
          <w:szCs w:val="21"/>
        </w:rPr>
        <w:t>遗漏了一个病因，需要终生服药</w:t>
      </w:r>
      <w:r>
        <w:rPr>
          <w:rFonts w:hint="eastAsia" w:ascii="楷体" w:hAnsi="楷体" w:eastAsia="楷体" w:cs="楷体"/>
          <w:b w:val="0"/>
          <w:bCs w:val="0"/>
          <w:color w:val="auto"/>
          <w:szCs w:val="21"/>
          <w:lang w:eastAsia="zh-CN"/>
        </w:rPr>
        <w:t>，</w:t>
      </w:r>
      <w:r>
        <w:rPr>
          <w:rFonts w:hint="eastAsia" w:ascii="楷体" w:hAnsi="楷体" w:eastAsia="楷体" w:cs="楷体"/>
          <w:b w:val="0"/>
          <w:bCs w:val="0"/>
          <w:color w:val="auto"/>
          <w:szCs w:val="21"/>
        </w:rPr>
        <w:t>或无药治疗，或长期服用抗癌药</w:t>
      </w:r>
      <w:r>
        <w:rPr>
          <w:rFonts w:hint="eastAsia" w:ascii="楷体" w:hAnsi="楷体" w:eastAsia="楷体" w:cs="楷体"/>
          <w:b w:val="0"/>
          <w:bCs w:val="0"/>
          <w:color w:val="auto"/>
          <w:szCs w:val="21"/>
          <w:lang w:val="en-US" w:eastAsia="zh-CN"/>
        </w:rPr>
        <w:t>;</w:t>
      </w:r>
      <w:r>
        <w:rPr>
          <w:rFonts w:hint="eastAsia" w:ascii="楷体" w:hAnsi="楷体" w:eastAsia="楷体" w:cs="楷体"/>
          <w:b w:val="0"/>
          <w:bCs w:val="0"/>
          <w:color w:val="auto"/>
          <w:szCs w:val="21"/>
        </w:rPr>
        <w:t>当饮用微小分子团水或静脉输液，给脱水细胞补水，可唤醒脱水休眠细胞重新工作，使之正常代谢，则修复各个衰弱器官，使动脉细胞恢复</w:t>
      </w:r>
      <w:r>
        <w:rPr>
          <w:rFonts w:hint="eastAsia" w:ascii="楷体_GB2312" w:hAnsi="楷体_GB2312" w:eastAsia="楷体_GB2312" w:cs="楷体_GB2312"/>
          <w:b w:val="0"/>
          <w:bCs w:val="0"/>
          <w:color w:val="auto"/>
          <w:szCs w:val="21"/>
        </w:rPr>
        <w:t>“胞吐”，承担</w:t>
      </w:r>
      <w:r>
        <w:rPr>
          <w:rFonts w:hint="eastAsia" w:ascii="楷体" w:hAnsi="楷体" w:eastAsia="楷体" w:cs="楷体"/>
          <w:b w:val="0"/>
          <w:bCs w:val="0"/>
          <w:color w:val="auto"/>
          <w:szCs w:val="21"/>
        </w:rPr>
        <w:t xml:space="preserve">自洁功能，逆转至消除动脉粥样硬化，让胰岛和前列腺等正常代谢分泌，并大幅度提高免疫力，使医学难题迎刃而解，破解了此类病之本因是衰弱器官细胞脱水，从而祛除多种细胞脱水病，治病于本，医理科学。    </w:t>
      </w:r>
    </w:p>
    <w:p>
      <w:pPr>
        <w:ind w:firstLine="421"/>
        <w:rPr>
          <w:rFonts w:ascii="楷体" w:hAnsi="楷体" w:eastAsia="楷体" w:cs="楷体"/>
          <w:b w:val="0"/>
          <w:bCs w:val="0"/>
          <w:color w:val="auto"/>
          <w:szCs w:val="21"/>
        </w:rPr>
      </w:pPr>
      <w:r>
        <w:rPr>
          <w:rFonts w:hint="eastAsia" w:ascii="楷体" w:hAnsi="楷体" w:eastAsia="楷体" w:cs="楷体"/>
          <w:b w:val="0"/>
          <w:bCs w:val="0"/>
          <w:color w:val="auto"/>
          <w:szCs w:val="21"/>
        </w:rPr>
        <w:t>关键词：高低血压，心脑</w:t>
      </w:r>
      <w:r>
        <w:rPr>
          <w:rFonts w:hint="eastAsia" w:ascii="楷体" w:hAnsi="楷体" w:eastAsia="楷体" w:cs="楷体"/>
          <w:b w:val="0"/>
          <w:bCs w:val="0"/>
          <w:color w:val="auto"/>
          <w:szCs w:val="21"/>
          <w:lang w:val="zh-CN"/>
        </w:rPr>
        <w:t>动脉粥样硬化</w:t>
      </w:r>
      <w:r>
        <w:rPr>
          <w:rFonts w:hint="eastAsia" w:ascii="楷体" w:hAnsi="楷体" w:eastAsia="楷体" w:cs="楷体"/>
          <w:b w:val="0"/>
          <w:bCs w:val="0"/>
          <w:color w:val="auto"/>
          <w:szCs w:val="21"/>
        </w:rPr>
        <w:t>，糖尿病，</w:t>
      </w:r>
      <w:r>
        <w:rPr>
          <w:rFonts w:hint="eastAsia" w:ascii="楷体" w:hAnsi="楷体" w:eastAsia="楷体" w:cs="楷体"/>
          <w:b w:val="0"/>
          <w:bCs w:val="0"/>
          <w:color w:val="auto"/>
          <w:szCs w:val="21"/>
          <w:lang w:val="zh-CN"/>
        </w:rPr>
        <w:t>细胞脱水病，</w:t>
      </w:r>
      <w:r>
        <w:rPr>
          <w:rFonts w:hint="eastAsia" w:ascii="楷体" w:hAnsi="楷体" w:eastAsia="楷体" w:cs="楷体"/>
          <w:b w:val="0"/>
          <w:bCs w:val="0"/>
          <w:color w:val="auto"/>
          <w:szCs w:val="21"/>
        </w:rPr>
        <w:t>微小分子团水</w:t>
      </w:r>
    </w:p>
    <w:p>
      <w:pPr>
        <w:ind w:firstLine="1265" w:firstLineChars="600"/>
        <w:rPr>
          <w:rFonts w:hint="eastAsia" w:ascii="黑体" w:hAnsi="黑体" w:eastAsia="黑体" w:cs="黑体"/>
          <w:b/>
          <w:bCs/>
          <w:sz w:val="21"/>
          <w:szCs w:val="21"/>
          <w:lang w:eastAsia="zh-CN"/>
        </w:rPr>
      </w:pPr>
    </w:p>
    <w:p>
      <w:pPr>
        <w:ind w:firstLine="420" w:firstLineChars="200"/>
        <w:rPr>
          <w:rFonts w:hint="eastAsia" w:asciiTheme="minorEastAsia" w:hAnsi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医学难题集中于内科，在于</w:t>
      </w:r>
      <w:r>
        <w:rPr>
          <w:rFonts w:hint="eastAsia" w:asciiTheme="minorEastAsia" w:hAnsiTheme="minorEastAsia" w:cstheme="minorEastAsia"/>
          <w:b w:val="0"/>
          <w:bCs w:val="0"/>
          <w:sz w:val="21"/>
          <w:szCs w:val="21"/>
          <w:lang w:eastAsia="zh-CN"/>
        </w:rPr>
        <w:t>冠心病</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脑动脉粥样硬化</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高低血压</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糖尿病和前列腺增生等病症。千百年来，医生对其病之内因不明，总以对抗医学思路，釆用药物控制血压，并用降糖药或注射胰岛素应付糖尿病，对冠心病</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脑动脉粥样硬化只好釆用扩脉</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強心</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抗凝</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活血</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化淤药，都需要终生服药，而不能恢复健康，常有副作用或并发症，对低血压</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前列腺增生无药治疗。控制药既保护又躭误一代代人，由于无药逆转和消除动脉粥样硬化，并逐渐加重使粥样斑块增大，致心脑缺血，需要做支架或搭桥术，或用</w:t>
      </w:r>
      <w:r>
        <w:rPr>
          <w:rFonts w:hint="eastAsia" w:ascii="宋体" w:hAnsi="宋体" w:eastAsia="宋体" w:cs="宋体"/>
          <w:b w:val="0"/>
          <w:bCs w:val="0"/>
          <w:sz w:val="21"/>
          <w:szCs w:val="21"/>
          <w:lang w:eastAsia="zh-CN"/>
        </w:rPr>
        <w:t>“扩囊术”、“切削术”扩大动脉流量，当</w:t>
      </w:r>
      <w:r>
        <w:rPr>
          <w:rFonts w:hint="eastAsia" w:asciiTheme="minorEastAsia" w:hAnsiTheme="minorEastAsia" w:cstheme="minorEastAsia"/>
          <w:b w:val="0"/>
          <w:bCs w:val="0"/>
          <w:sz w:val="21"/>
          <w:szCs w:val="21"/>
          <w:lang w:eastAsia="zh-CN"/>
        </w:rPr>
        <w:t>粥样斑块跌落一小片堵塞血管，致心肌梗塞或脑梗塞，使大多数人于中年至</w:t>
      </w:r>
      <w:r>
        <w:rPr>
          <w:rFonts w:hint="eastAsia" w:asciiTheme="minorEastAsia" w:hAnsiTheme="minorEastAsia" w:cstheme="minorEastAsia"/>
          <w:b w:val="0"/>
          <w:bCs w:val="0"/>
          <w:sz w:val="21"/>
          <w:szCs w:val="21"/>
          <w:lang w:val="en-US" w:eastAsia="zh-CN"/>
        </w:rPr>
        <w:t>80</w:t>
      </w:r>
      <w:r>
        <w:rPr>
          <w:rFonts w:hint="eastAsia" w:asciiTheme="minorEastAsia" w:hAnsiTheme="minorEastAsia" w:cstheme="minorEastAsia"/>
          <w:b w:val="0"/>
          <w:bCs w:val="0"/>
          <w:sz w:val="21"/>
          <w:szCs w:val="21"/>
          <w:lang w:eastAsia="zh-CN"/>
        </w:rPr>
        <w:t>岁间病逝，而不能长寿。</w:t>
      </w:r>
    </w:p>
    <w:p>
      <w:pPr>
        <w:ind w:firstLine="420" w:firstLineChars="200"/>
        <w:rPr>
          <w:rFonts w:hint="eastAsia" w:asciiTheme="minorEastAsia" w:hAnsiTheme="minorEastAsia"/>
          <w:sz w:val="21"/>
          <w:szCs w:val="21"/>
          <w:lang w:eastAsia="zh-CN"/>
        </w:rPr>
      </w:pPr>
      <w:r>
        <w:rPr>
          <w:rFonts w:hint="eastAsia" w:asciiTheme="minorEastAsia" w:hAnsiTheme="minorEastAsia"/>
          <w:sz w:val="21"/>
          <w:szCs w:val="21"/>
          <w:lang w:eastAsia="zh-CN"/>
        </w:rPr>
        <w:t>西方医学对某些病理研究少。我</w:t>
      </w:r>
      <w:r>
        <w:rPr>
          <w:rFonts w:hint="eastAsia" w:asciiTheme="minorEastAsia" w:hAnsiTheme="minorEastAsia"/>
          <w:sz w:val="21"/>
          <w:szCs w:val="21"/>
          <w:lang w:val="en-US" w:eastAsia="zh-CN"/>
        </w:rPr>
        <w:t>28岁时就体验一回，找西医看胃病，吃遍了西医用的胃药，久治不愈;我改看中医，中医把脉，说我胃寒，只开了暖胃中草药，花二角四分钱，煲药汤，很快治愈。由此，</w:t>
      </w:r>
      <w:r>
        <w:rPr>
          <w:rFonts w:hint="eastAsia" w:ascii="黑体" w:hAnsi="黑体" w:eastAsia="黑体" w:cs="黑体"/>
          <w:sz w:val="21"/>
          <w:szCs w:val="21"/>
          <w:lang w:val="en-US" w:eastAsia="zh-CN"/>
        </w:rPr>
        <w:t>觉得</w:t>
      </w:r>
      <w:r>
        <w:rPr>
          <w:rFonts w:hint="eastAsia" w:asciiTheme="minorEastAsia" w:hAnsiTheme="minorEastAsia"/>
          <w:sz w:val="21"/>
          <w:szCs w:val="21"/>
          <w:lang w:val="en-US" w:eastAsia="zh-CN"/>
        </w:rPr>
        <w:t>西方医学才300岁太年轻，对病源认识不移，西医应在病因学中加上</w:t>
      </w:r>
      <w:r>
        <w:rPr>
          <w:rFonts w:hint="eastAsia" w:ascii="黑体" w:hAnsi="黑体" w:eastAsia="黑体" w:cs="黑体"/>
          <w:sz w:val="21"/>
          <w:szCs w:val="21"/>
          <w:lang w:val="en-US" w:eastAsia="zh-CN"/>
        </w:rPr>
        <w:t>“</w:t>
      </w:r>
      <w:r>
        <w:rPr>
          <w:rFonts w:hint="eastAsia" w:asciiTheme="minorEastAsia" w:hAnsiTheme="minorEastAsia"/>
          <w:sz w:val="21"/>
          <w:szCs w:val="21"/>
          <w:lang w:val="en-US" w:eastAsia="zh-CN"/>
        </w:rPr>
        <w:t>寒凉或燥热致病</w:t>
      </w:r>
      <w:r>
        <w:rPr>
          <w:rFonts w:hint="eastAsia" w:ascii="黑体" w:hAnsi="黑体" w:eastAsia="黑体" w:cs="黑体"/>
          <w:sz w:val="21"/>
          <w:szCs w:val="21"/>
          <w:lang w:val="en-US" w:eastAsia="zh-CN"/>
        </w:rPr>
        <w:t>”</w:t>
      </w:r>
      <w:r>
        <w:rPr>
          <w:rFonts w:hint="eastAsia" w:asciiTheme="minorEastAsia" w:hAnsiTheme="minorEastAsia" w:eastAsiaTheme="minorEastAsia" w:cstheme="minorEastAsia"/>
          <w:b w:val="0"/>
          <w:bCs w:val="0"/>
          <w:sz w:val="21"/>
          <w:szCs w:val="21"/>
          <w:lang w:val="en-US" w:eastAsia="zh-CN"/>
        </w:rPr>
        <w:t>，否则怕</w:t>
      </w:r>
      <w:r>
        <w:rPr>
          <w:rFonts w:hint="eastAsia" w:asciiTheme="minorEastAsia" w:hAnsiTheme="minorEastAsia"/>
          <w:sz w:val="21"/>
          <w:szCs w:val="21"/>
          <w:lang w:val="en-US" w:eastAsia="zh-CN"/>
        </w:rPr>
        <w:t>看它内科，觉得吃药不安全。</w:t>
      </w:r>
      <w:r>
        <w:rPr>
          <w:rFonts w:hint="eastAsia" w:asciiTheme="minorEastAsia" w:hAnsiTheme="minorEastAsia"/>
          <w:sz w:val="21"/>
          <w:szCs w:val="21"/>
        </w:rPr>
        <w:t>我国中医历时三千多年，遵循人体运行规律，</w:t>
      </w:r>
      <w:r>
        <w:rPr>
          <w:rFonts w:hint="eastAsia" w:asciiTheme="minorEastAsia" w:hAnsiTheme="minorEastAsia"/>
          <w:sz w:val="21"/>
          <w:szCs w:val="21"/>
          <w:lang w:eastAsia="zh-CN"/>
        </w:rPr>
        <w:t>通晓</w:t>
      </w:r>
      <w:r>
        <w:rPr>
          <w:rFonts w:hint="eastAsia" w:asciiTheme="minorEastAsia" w:hAnsiTheme="minorEastAsia"/>
          <w:sz w:val="21"/>
          <w:szCs w:val="21"/>
        </w:rPr>
        <w:t>经络穴位，用针灸解痛，以自然界物质做药，是自然医学和经验医学</w:t>
      </w:r>
      <w:r>
        <w:rPr>
          <w:rFonts w:hint="eastAsia" w:asciiTheme="minorEastAsia" w:hAnsiTheme="minorEastAsia"/>
          <w:sz w:val="21"/>
          <w:szCs w:val="21"/>
          <w:lang w:eastAsia="zh-CN"/>
        </w:rPr>
        <w:t>，安全可靠</w:t>
      </w:r>
      <w:r>
        <w:rPr>
          <w:rFonts w:hint="eastAsia" w:asciiTheme="minorEastAsia" w:hAnsiTheme="minorEastAsia"/>
          <w:sz w:val="21"/>
          <w:szCs w:val="21"/>
        </w:rPr>
        <w:t>。中西医各有千秋，应取长补短。屠呦呦提取青蒿素治疟疾，是中医药的</w:t>
      </w:r>
      <w:r>
        <w:rPr>
          <w:rFonts w:hint="eastAsia" w:ascii="黑体" w:hAnsi="黑体" w:eastAsia="黑体" w:cs="黑体"/>
          <w:sz w:val="21"/>
          <w:szCs w:val="21"/>
        </w:rPr>
        <w:t>“</w:t>
      </w:r>
      <w:r>
        <w:rPr>
          <w:rFonts w:hint="eastAsia" w:asciiTheme="minorEastAsia" w:hAnsiTheme="minorEastAsia"/>
          <w:sz w:val="21"/>
          <w:szCs w:val="21"/>
        </w:rPr>
        <w:t>金矿</w:t>
      </w:r>
      <w:r>
        <w:rPr>
          <w:rFonts w:hint="eastAsia" w:ascii="黑体" w:hAnsi="黑体" w:eastAsia="黑体" w:cs="黑体"/>
          <w:sz w:val="21"/>
          <w:szCs w:val="21"/>
        </w:rPr>
        <w:t>”</w:t>
      </w:r>
      <w:r>
        <w:rPr>
          <w:rFonts w:hint="eastAsia" w:asciiTheme="minorEastAsia" w:hAnsiTheme="minorEastAsia"/>
          <w:sz w:val="21"/>
          <w:szCs w:val="21"/>
        </w:rPr>
        <w:t>，闪耀自然医学之光，说明中医药是人类的宝库</w:t>
      </w:r>
      <w:r>
        <w:rPr>
          <w:rFonts w:hint="eastAsia" w:asciiTheme="minorEastAsia" w:hAnsiTheme="minorEastAsia"/>
          <w:sz w:val="21"/>
          <w:szCs w:val="21"/>
          <w:lang w:eastAsia="zh-CN"/>
        </w:rPr>
        <w:t>，中医利用自然界的一草一木很有道理。</w:t>
      </w:r>
    </w:p>
    <w:p>
      <w:pPr>
        <w:rPr>
          <w:rFonts w:ascii="宋体" w:hAnsi="宋体"/>
          <w:b/>
          <w:bCs/>
          <w:color w:val="0000FF"/>
          <w:sz w:val="21"/>
          <w:szCs w:val="21"/>
        </w:rPr>
      </w:pPr>
      <w:r>
        <w:rPr>
          <w:rFonts w:hint="eastAsia" w:ascii="宋体" w:hAnsi="宋体"/>
          <w:b/>
          <w:bCs/>
          <w:color w:val="0000FF"/>
          <w:sz w:val="21"/>
          <w:szCs w:val="21"/>
        </w:rPr>
        <w:t>一、喝微小分子团水补养脱水细胞，使之成为生理需求的营养，让细胞正常代谢分泌而带来健康</w:t>
      </w:r>
    </w:p>
    <w:p>
      <w:pPr>
        <w:ind w:firstLine="420" w:firstLineChars="200"/>
        <w:rPr>
          <w:rFonts w:hint="eastAsia" w:ascii="宋体" w:hAnsi="宋体"/>
          <w:sz w:val="21"/>
          <w:szCs w:val="21"/>
        </w:rPr>
      </w:pPr>
      <w:r>
        <w:rPr>
          <w:rFonts w:hint="eastAsia" w:ascii="宋体" w:hAnsi="宋体"/>
          <w:sz w:val="21"/>
          <w:szCs w:val="21"/>
          <w:lang w:val="en-US" w:eastAsia="zh-CN"/>
        </w:rPr>
        <w:t>1990年</w:t>
      </w:r>
      <w:r>
        <w:rPr>
          <w:rFonts w:hint="eastAsia" w:ascii="宋体" w:hAnsi="宋体"/>
          <w:sz w:val="21"/>
          <w:szCs w:val="21"/>
        </w:rPr>
        <w:t>我因患高血压</w:t>
      </w:r>
      <w:r>
        <w:rPr>
          <w:rFonts w:hint="eastAsia" w:ascii="宋体" w:hAnsi="宋体"/>
          <w:sz w:val="21"/>
          <w:szCs w:val="21"/>
          <w:lang w:eastAsia="zh-CN"/>
        </w:rPr>
        <w:t>，看西医要终生服药，我想自家的父辈祖辈皆因高血压而中风或心梗病故，</w:t>
      </w:r>
      <w:r>
        <w:rPr>
          <w:rFonts w:hint="eastAsia" w:ascii="宋体" w:hAnsi="宋体"/>
          <w:sz w:val="21"/>
          <w:szCs w:val="21"/>
        </w:rPr>
        <w:t>心中压力大</w:t>
      </w:r>
      <w:r>
        <w:rPr>
          <w:rFonts w:hint="eastAsia" w:ascii="宋体" w:hAnsi="宋体"/>
          <w:sz w:val="21"/>
          <w:szCs w:val="21"/>
          <w:lang w:eastAsia="zh-CN"/>
        </w:rPr>
        <w:t>，觉得终生服药不治本，不能逆转和消除</w:t>
      </w:r>
      <w:r>
        <w:rPr>
          <w:rFonts w:hint="eastAsia" w:ascii="宋体" w:hAnsi="宋体"/>
          <w:sz w:val="21"/>
          <w:szCs w:val="21"/>
        </w:rPr>
        <w:t>动脉粥样硬化。</w:t>
      </w:r>
      <w:r>
        <w:rPr>
          <w:rFonts w:hint="eastAsia" w:ascii="宋体" w:hAnsi="宋体"/>
          <w:sz w:val="21"/>
          <w:szCs w:val="21"/>
          <w:lang w:eastAsia="zh-CN"/>
        </w:rPr>
        <w:t>时值</w:t>
      </w:r>
      <w:r>
        <w:rPr>
          <w:rFonts w:hint="eastAsia" w:ascii="宋体" w:hAnsi="宋体"/>
          <w:sz w:val="21"/>
          <w:szCs w:val="21"/>
        </w:rPr>
        <w:t>上世纪90年代，</w:t>
      </w:r>
      <w:r>
        <w:rPr>
          <w:rFonts w:hint="eastAsia" w:ascii="宋体" w:hAnsi="宋体"/>
          <w:sz w:val="21"/>
          <w:szCs w:val="21"/>
          <w:lang w:eastAsia="zh-CN"/>
        </w:rPr>
        <w:t>我从内刊得知几所</w:t>
      </w:r>
      <w:r>
        <w:rPr>
          <w:rFonts w:hint="eastAsia" w:ascii="宋体" w:hAnsi="宋体"/>
          <w:sz w:val="21"/>
          <w:szCs w:val="21"/>
        </w:rPr>
        <w:t>大学和医院做基础医学研究</w:t>
      </w:r>
      <w:r>
        <w:rPr>
          <w:rFonts w:hint="eastAsia" w:ascii="宋体" w:hAnsi="宋体"/>
          <w:sz w:val="21"/>
          <w:szCs w:val="21"/>
          <w:lang w:eastAsia="zh-CN"/>
        </w:rPr>
        <w:t>，</w:t>
      </w:r>
      <w:r>
        <w:rPr>
          <w:rFonts w:hint="eastAsia" w:ascii="宋体" w:hAnsi="宋体"/>
          <w:sz w:val="21"/>
          <w:szCs w:val="21"/>
        </w:rPr>
        <w:t>采用</w:t>
      </w:r>
      <w:r>
        <w:rPr>
          <w:rFonts w:hint="eastAsia" w:ascii="宋体" w:hAnsi="宋体"/>
          <w:sz w:val="21"/>
          <w:szCs w:val="21"/>
          <w:lang w:eastAsia="zh-CN"/>
        </w:rPr>
        <w:t>磁处理</w:t>
      </w:r>
      <w:r>
        <w:rPr>
          <w:rFonts w:hint="eastAsia" w:ascii="宋体" w:hAnsi="宋体"/>
          <w:sz w:val="21"/>
          <w:szCs w:val="21"/>
        </w:rPr>
        <w:t>水和普通水分组饲喂两组哺乳动物，自由取食高脂餐，进行实验性动脉粥样硬化研究，经2、4、6个月做血检后剖杀，发现饲喂</w:t>
      </w:r>
      <w:r>
        <w:rPr>
          <w:rFonts w:hint="eastAsia" w:ascii="宋体" w:hAnsi="宋体"/>
          <w:sz w:val="21"/>
          <w:szCs w:val="21"/>
          <w:lang w:eastAsia="zh-CN"/>
        </w:rPr>
        <w:t>磁处理</w:t>
      </w:r>
      <w:r>
        <w:rPr>
          <w:rFonts w:hint="eastAsia" w:ascii="宋体" w:hAnsi="宋体"/>
          <w:sz w:val="21"/>
          <w:szCs w:val="21"/>
        </w:rPr>
        <w:t>水的试验组比对照组血脂血黏度低，显著减缓动脉粥样硬化，且增大胸腺脾脏，大幅度增多免疫细胞。由此启示饮</w:t>
      </w:r>
      <w:r>
        <w:rPr>
          <w:rFonts w:hint="eastAsia" w:ascii="宋体" w:hAnsi="宋体"/>
          <w:sz w:val="21"/>
          <w:szCs w:val="21"/>
          <w:lang w:eastAsia="zh-CN"/>
        </w:rPr>
        <w:t>用磁处理</w:t>
      </w:r>
      <w:r>
        <w:rPr>
          <w:rFonts w:hint="eastAsia" w:ascii="宋体" w:hAnsi="宋体"/>
          <w:sz w:val="21"/>
          <w:szCs w:val="21"/>
        </w:rPr>
        <w:t>水可减缓动脉粥样硬化，</w:t>
      </w:r>
      <w:r>
        <w:rPr>
          <w:rFonts w:hint="eastAsia" w:ascii="宋体" w:hAnsi="宋体"/>
          <w:sz w:val="21"/>
          <w:szCs w:val="21"/>
          <w:lang w:eastAsia="zh-CN"/>
        </w:rPr>
        <w:t>我萌生了要</w:t>
      </w:r>
      <w:r>
        <w:rPr>
          <w:rFonts w:hint="eastAsia" w:ascii="宋体" w:hAnsi="宋体"/>
          <w:sz w:val="21"/>
          <w:szCs w:val="21"/>
        </w:rPr>
        <w:t>探索</w:t>
      </w:r>
      <w:r>
        <w:rPr>
          <w:rFonts w:hint="eastAsia" w:ascii="宋体" w:hAnsi="宋体"/>
          <w:sz w:val="21"/>
          <w:szCs w:val="21"/>
          <w:lang w:eastAsia="zh-CN"/>
        </w:rPr>
        <w:t>新的</w:t>
      </w:r>
      <w:r>
        <w:rPr>
          <w:rFonts w:hint="eastAsia" w:ascii="宋体" w:hAnsi="宋体"/>
          <w:sz w:val="21"/>
          <w:szCs w:val="21"/>
        </w:rPr>
        <w:t>治病方法，决</w:t>
      </w:r>
      <w:r>
        <w:rPr>
          <w:rFonts w:hint="eastAsia" w:ascii="宋体" w:hAnsi="宋体"/>
          <w:sz w:val="21"/>
          <w:szCs w:val="21"/>
          <w:lang w:eastAsia="zh-CN"/>
        </w:rPr>
        <w:t>心</w:t>
      </w:r>
      <w:r>
        <w:rPr>
          <w:rFonts w:hint="eastAsia" w:ascii="宋体" w:hAnsi="宋体"/>
          <w:sz w:val="21"/>
          <w:szCs w:val="21"/>
        </w:rPr>
        <w:t>将该</w:t>
      </w:r>
      <w:r>
        <w:rPr>
          <w:rFonts w:hint="eastAsia" w:ascii="宋体" w:hAnsi="宋体"/>
          <w:sz w:val="21"/>
          <w:szCs w:val="21"/>
          <w:lang w:eastAsia="zh-CN"/>
        </w:rPr>
        <w:t>成果</w:t>
      </w:r>
      <w:r>
        <w:rPr>
          <w:rFonts w:hint="eastAsia" w:ascii="宋体" w:hAnsi="宋体"/>
          <w:sz w:val="21"/>
          <w:szCs w:val="21"/>
        </w:rPr>
        <w:t>转化应用，发明了</w:t>
      </w:r>
      <w:r>
        <w:rPr>
          <w:rFonts w:hint="eastAsia" w:ascii="宋体" w:hAnsi="宋体"/>
          <w:sz w:val="21"/>
          <w:szCs w:val="21"/>
          <w:lang w:eastAsia="zh-CN"/>
        </w:rPr>
        <w:t>离子水瓶</w:t>
      </w:r>
      <w:r>
        <w:rPr>
          <w:rFonts w:hint="eastAsia" w:ascii="宋体" w:hAnsi="宋体"/>
          <w:sz w:val="21"/>
          <w:szCs w:val="21"/>
        </w:rPr>
        <w:t>。该品处理水需经物理测试，先釆用紫外光谱透过率</w:t>
      </w:r>
      <w:r>
        <w:rPr>
          <w:rFonts w:hint="eastAsia" w:ascii="宋体" w:hAnsi="宋体"/>
          <w:sz w:val="21"/>
          <w:szCs w:val="21"/>
          <w:lang w:eastAsia="zh-CN"/>
        </w:rPr>
        <w:t>检测对比</w:t>
      </w:r>
      <w:r>
        <w:rPr>
          <w:rFonts w:hint="eastAsia" w:ascii="宋体" w:hAnsi="宋体"/>
          <w:sz w:val="21"/>
          <w:szCs w:val="21"/>
        </w:rPr>
        <w:t>，表明处理水电子云层异化程度高，代表离子浓度高，含小分子团水多，故以离子水瓶为名申请专利。该品使用时倒入开水，处理几分钟流下后倒出饮用。</w:t>
      </w:r>
      <w:r>
        <w:rPr>
          <w:rFonts w:hint="eastAsia" w:asciiTheme="minorEastAsia" w:hAnsiTheme="minorEastAsia" w:cstheme="minorEastAsia"/>
          <w:b w:val="0"/>
          <w:bCs w:val="0"/>
          <w:sz w:val="21"/>
          <w:szCs w:val="21"/>
        </w:rPr>
        <w:t>后来，德国根据氢原子核的磁共振现象发明了核磁共振仪，我国各省和重点大学购用后，对半幅宽</w:t>
      </w:r>
      <w:r>
        <w:rPr>
          <w:rFonts w:hint="default" w:ascii="Arial" w:hAnsi="Arial" w:cs="Arial"/>
          <w:b w:val="0"/>
          <w:bCs w:val="0"/>
          <w:sz w:val="21"/>
          <w:szCs w:val="21"/>
        </w:rPr>
        <w:t>&lt;</w:t>
      </w:r>
      <w:r>
        <w:rPr>
          <w:rFonts w:hint="eastAsia" w:asciiTheme="minorEastAsia" w:hAnsiTheme="minorEastAsia" w:cstheme="minorEastAsia"/>
          <w:b w:val="0"/>
          <w:bCs w:val="0"/>
          <w:sz w:val="21"/>
          <w:szCs w:val="21"/>
          <w:lang w:val="en-US" w:eastAsia="zh-CN"/>
        </w:rPr>
        <w:t>90Hz的水，才</w:t>
      </w:r>
      <w:r>
        <w:rPr>
          <w:rFonts w:hint="eastAsia" w:ascii="宋体" w:hAnsi="宋体" w:eastAsia="宋体" w:cs="宋体"/>
          <w:b w:val="0"/>
          <w:bCs w:val="0"/>
          <w:i w:val="0"/>
          <w:iCs w:val="0"/>
          <w:sz w:val="21"/>
          <w:szCs w:val="21"/>
          <w:lang w:val="en-US" w:eastAsia="zh-CN"/>
        </w:rPr>
        <w:t>称为</w:t>
      </w:r>
      <w:r>
        <w:rPr>
          <w:rFonts w:hint="eastAsia" w:asciiTheme="minorEastAsia" w:hAnsiTheme="minorEastAsia" w:cstheme="minorEastAsia"/>
          <w:b w:val="0"/>
          <w:bCs w:val="0"/>
          <w:sz w:val="21"/>
          <w:szCs w:val="21"/>
          <w:lang w:val="en-US" w:eastAsia="zh-CN"/>
        </w:rPr>
        <w:t>小分子团水</w:t>
      </w:r>
      <w:r>
        <w:rPr>
          <w:rFonts w:hint="eastAsia" w:ascii="宋体" w:hAnsi="宋体"/>
          <w:sz w:val="21"/>
          <w:szCs w:val="21"/>
        </w:rPr>
        <w:t>。</w:t>
      </w:r>
      <w:r>
        <w:rPr>
          <w:rFonts w:hint="eastAsia" w:ascii="宋体" w:hAnsi="宋体"/>
          <w:sz w:val="21"/>
          <w:szCs w:val="21"/>
          <w:lang w:eastAsia="zh-CN"/>
        </w:rPr>
        <w:t>我公司的</w:t>
      </w:r>
      <w:r>
        <w:rPr>
          <w:rFonts w:hint="eastAsia" w:ascii="宋体" w:hAnsi="宋体"/>
          <w:sz w:val="21"/>
          <w:szCs w:val="21"/>
        </w:rPr>
        <w:t>产品处理水</w:t>
      </w:r>
      <w:r>
        <w:rPr>
          <w:rFonts w:hint="eastAsia" w:ascii="宋体" w:hAnsi="宋体"/>
          <w:sz w:val="21"/>
          <w:szCs w:val="21"/>
          <w:lang w:eastAsia="zh-CN"/>
        </w:rPr>
        <w:t>用</w:t>
      </w:r>
      <w:r>
        <w:rPr>
          <w:rFonts w:hint="eastAsia" w:ascii="宋体" w:hAnsi="宋体"/>
          <w:sz w:val="21"/>
          <w:szCs w:val="21"/>
        </w:rPr>
        <w:t>经核磁共振半幅宽检测为55.82Hz，表明是富含微小分子团的离子水，其细度优于广西巴马长寿村水(61～66Hz)。</w:t>
      </w:r>
    </w:p>
    <w:p>
      <w:pPr>
        <w:ind w:firstLine="480"/>
        <w:rPr>
          <w:rFonts w:hint="eastAsia" w:ascii="宋体" w:hAnsi="宋体"/>
          <w:b/>
          <w:bCs/>
          <w:color w:val="0000FF"/>
          <w:sz w:val="21"/>
          <w:szCs w:val="21"/>
        </w:rPr>
      </w:pPr>
      <w:r>
        <w:rPr>
          <w:rFonts w:hint="eastAsia" w:ascii="宋体" w:hAnsi="宋体"/>
          <w:sz w:val="21"/>
          <w:szCs w:val="21"/>
        </w:rPr>
        <w:t>该品1993年底送给三家省级医院试用4个月，于1994年4月完成了临床试验</w:t>
      </w:r>
      <w:r>
        <w:rPr>
          <w:rFonts w:hint="eastAsia" w:ascii="宋体" w:hAnsi="宋体"/>
          <w:b/>
          <w:bCs/>
          <w:color w:val="632423"/>
          <w:sz w:val="21"/>
          <w:szCs w:val="21"/>
        </w:rPr>
        <w:t>[1]</w:t>
      </w:r>
      <w:r>
        <w:rPr>
          <w:rFonts w:hint="eastAsia" w:ascii="宋体" w:hAnsi="宋体"/>
          <w:sz w:val="21"/>
          <w:szCs w:val="21"/>
        </w:rPr>
        <w:t>，日饮水量按一般健康人标准，每千克体重日饮30～40毫升。同年8月经北京和广西医学专家鉴定，肯定其疗效：“降脂降压效果好”，“能扩大心脑动脉流量，改善心脑电图和微循环,较好地降低血尿酸……有效地控制和降低血糖”，“对治疗心脑动脉粥样硬化和高血脂、高血压有良好的医疗保健作用”，</w:t>
      </w:r>
      <w:r>
        <w:rPr>
          <w:rFonts w:hint="eastAsia" w:ascii="宋体" w:hAnsi="宋体"/>
          <w:b/>
          <w:bCs/>
          <w:sz w:val="21"/>
          <w:szCs w:val="21"/>
        </w:rPr>
        <w:t>“</w:t>
      </w:r>
      <w:r>
        <w:rPr>
          <w:rFonts w:hint="eastAsia" w:ascii="宋体" w:hAnsi="宋体"/>
          <w:sz w:val="21"/>
          <w:szCs w:val="21"/>
        </w:rPr>
        <w:t>是一种适合家庭、医院和工作场所使用的优良医疗保健产品。”</w:t>
      </w:r>
      <w:r>
        <w:rPr>
          <w:rFonts w:hint="eastAsia" w:ascii="楷体" w:hAnsi="楷体" w:eastAsia="楷体"/>
          <w:b/>
          <w:bCs/>
          <w:color w:val="632423"/>
          <w:sz w:val="21"/>
          <w:szCs w:val="21"/>
        </w:rPr>
        <w:t>[2]</w:t>
      </w:r>
      <w:r>
        <w:rPr>
          <w:rFonts w:hint="eastAsia" w:ascii="宋体" w:hAnsi="宋体"/>
          <w:sz w:val="21"/>
          <w:szCs w:val="21"/>
        </w:rPr>
        <w:t>。1999年获中国发明专利权。我组建了研究所和公司。产品于</w:t>
      </w:r>
      <w:r>
        <w:rPr>
          <w:rFonts w:hint="eastAsia" w:ascii="宋体" w:hAnsi="宋体"/>
          <w:sz w:val="21"/>
          <w:szCs w:val="21"/>
          <w:lang w:val="en-US" w:eastAsia="zh-CN"/>
        </w:rPr>
        <w:t>2000</w:t>
      </w:r>
      <w:r>
        <w:rPr>
          <w:rFonts w:hint="eastAsia" w:ascii="宋体" w:hAnsi="宋体"/>
          <w:sz w:val="21"/>
          <w:szCs w:val="21"/>
        </w:rPr>
        <w:t>年</w:t>
      </w:r>
      <w:r>
        <w:rPr>
          <w:rFonts w:hint="eastAsia" w:ascii="宋体" w:hAnsi="宋体"/>
          <w:sz w:val="21"/>
          <w:szCs w:val="21"/>
          <w:lang w:eastAsia="zh-CN"/>
        </w:rPr>
        <w:t>初</w:t>
      </w:r>
      <w:r>
        <w:rPr>
          <w:rFonts w:hint="eastAsia" w:ascii="宋体" w:hAnsi="宋体"/>
          <w:sz w:val="21"/>
          <w:szCs w:val="21"/>
        </w:rPr>
        <w:t>进入市场，并向患者承诺疗效，消费者购用几个月后，佳音频传，反映无需吃降压降糖药或打胰岛素。用户们反映能祛除高低血压、冠心病、脑动脉硬化和2型糖尿病和前列腺增生等病症，赞美在世界上具有历史性意义，是医学上的里程碑。我的论文《饮用小分子水治疗高血压》、《饮用小分子水有益健康长寿》分别在30多家报刊转载传播，被载入2003年、2004年《当代中国专家论文精选》。另有《喝小分子水理疗高血压和冠心病》屡获优秀论文一等奖</w:t>
      </w:r>
      <w:r>
        <w:rPr>
          <w:rFonts w:hint="eastAsia" w:ascii="宋体" w:hAnsi="宋体"/>
          <w:b/>
          <w:bCs/>
          <w:sz w:val="21"/>
          <w:szCs w:val="21"/>
        </w:rPr>
        <w:t>。</w:t>
      </w:r>
    </w:p>
    <w:p>
      <w:pPr>
        <w:ind w:firstLine="420" w:firstLineChars="200"/>
        <w:rPr>
          <w:rFonts w:hint="eastAsia" w:ascii="宋体" w:hAnsi="宋体"/>
          <w:sz w:val="21"/>
          <w:szCs w:val="21"/>
        </w:rPr>
      </w:pPr>
      <w:r>
        <w:rPr>
          <w:rFonts w:hint="eastAsia" w:ascii="宋体" w:hAnsi="宋体"/>
          <w:sz w:val="21"/>
          <w:szCs w:val="21"/>
        </w:rPr>
        <w:t>1</w:t>
      </w:r>
      <w:r>
        <w:rPr>
          <w:rFonts w:hint="eastAsia" w:ascii="宋体" w:hAnsi="宋体"/>
          <w:sz w:val="21"/>
          <w:szCs w:val="21"/>
          <w:lang w:val="en-US" w:eastAsia="zh-CN"/>
        </w:rPr>
        <w:t>9</w:t>
      </w:r>
      <w:r>
        <w:rPr>
          <w:rFonts w:hint="eastAsia" w:ascii="宋体" w:hAnsi="宋体"/>
          <w:sz w:val="21"/>
          <w:szCs w:val="21"/>
        </w:rPr>
        <w:t>年来一直对用户疗效跟踪调查，据各地用户反馈：饮用微小水后改善体内生化作用，高低血压、脑动脉硬化和前列腺增生患者饮用2～</w:t>
      </w:r>
      <w:r>
        <w:rPr>
          <w:rFonts w:hint="eastAsia" w:ascii="宋体" w:hAnsi="宋体"/>
          <w:sz w:val="21"/>
          <w:szCs w:val="21"/>
          <w:lang w:val="en-US" w:eastAsia="zh-CN"/>
        </w:rPr>
        <w:t>5</w:t>
      </w:r>
      <w:r>
        <w:rPr>
          <w:rFonts w:hint="eastAsia" w:ascii="宋体" w:hAnsi="宋体"/>
          <w:sz w:val="21"/>
          <w:szCs w:val="21"/>
        </w:rPr>
        <w:t>个月，升高血高密度脂蛋白，减轻至消除动脉粥样硬化，逐渐减药至停药，症状消除，不再服药，血压正常，并消除头晕、头痛、头胀等症状；冠心病人饮用3～5个月，消除心痛、胸闷、早搏、房颤、心绞痛等症状，一年左右祛除冠心病，</w:t>
      </w:r>
      <w:r>
        <w:rPr>
          <w:rFonts w:hint="eastAsia" w:ascii="宋体" w:hAnsi="宋体"/>
          <w:color w:val="000000"/>
          <w:sz w:val="21"/>
          <w:szCs w:val="21"/>
        </w:rPr>
        <w:t>经冠脉造影扫描无明显狭窄，颈动脉粥样斑块消失，冠心病痊愈;病史14年内的2型糖尿病人饮用3</w:t>
      </w:r>
      <w:r>
        <w:rPr>
          <w:rFonts w:hint="eastAsia" w:ascii="宋体" w:hAnsi="宋体"/>
          <w:sz w:val="21"/>
          <w:szCs w:val="21"/>
        </w:rPr>
        <w:t>～</w:t>
      </w:r>
      <w:r>
        <w:rPr>
          <w:rFonts w:hint="eastAsia" w:ascii="宋体" w:hAnsi="宋体"/>
          <w:color w:val="000000"/>
          <w:sz w:val="21"/>
          <w:szCs w:val="21"/>
        </w:rPr>
        <w:t>10个月，血糖尿糖正常，治愈2型糖尿病</w:t>
      </w:r>
      <w:r>
        <w:rPr>
          <w:rFonts w:hint="eastAsia" w:ascii="宋体" w:hAnsi="宋体"/>
          <w:sz w:val="21"/>
          <w:szCs w:val="21"/>
        </w:rPr>
        <w:t>；并使慢性咽喉炎、慢性气管支气管炎、矽肺病、哮喘、慢性胃肠炎、胆囊炎、胆囊息肉、肾炎、肾衰、风湿性关节炎、便秘和湿疹皮炎等病症，</w:t>
      </w:r>
      <w:r>
        <w:rPr>
          <w:rFonts w:hint="eastAsia" w:ascii="宋体" w:hAnsi="宋体"/>
          <w:sz w:val="21"/>
          <w:szCs w:val="21"/>
          <w:lang w:eastAsia="zh-CN"/>
        </w:rPr>
        <w:t>都是吃西药久治不愈的病，而</w:t>
      </w:r>
      <w:r>
        <w:rPr>
          <w:rFonts w:hint="eastAsia" w:ascii="宋体" w:hAnsi="宋体"/>
          <w:sz w:val="21"/>
          <w:szCs w:val="21"/>
        </w:rPr>
        <w:t>喝微小</w:t>
      </w:r>
      <w:r>
        <w:rPr>
          <w:rFonts w:hint="eastAsia" w:ascii="宋体" w:hAnsi="宋体"/>
          <w:sz w:val="21"/>
          <w:szCs w:val="21"/>
          <w:lang w:eastAsia="zh-CN"/>
        </w:rPr>
        <w:t>分子团</w:t>
      </w:r>
      <w:r>
        <w:rPr>
          <w:rFonts w:hint="eastAsia" w:ascii="宋体" w:hAnsi="宋体"/>
          <w:sz w:val="21"/>
          <w:szCs w:val="21"/>
        </w:rPr>
        <w:t>水治到了脱水细胞这个病根，</w:t>
      </w:r>
      <w:r>
        <w:rPr>
          <w:rFonts w:hint="eastAsia" w:ascii="宋体" w:hAnsi="宋体"/>
          <w:sz w:val="21"/>
          <w:szCs w:val="21"/>
          <w:lang w:eastAsia="zh-CN"/>
        </w:rPr>
        <w:t>说</w:t>
      </w:r>
      <w:r>
        <w:rPr>
          <w:rFonts w:hint="eastAsia" w:ascii="宋体" w:hAnsi="宋体"/>
          <w:sz w:val="21"/>
          <w:szCs w:val="21"/>
        </w:rPr>
        <w:t>明给脱水细胞补水祛病的医理科学。因该水中富含4～6个水分子缔合的小簇团，容易进入细胞，可修复多种衰弱器官的细胞，说明“细胞脱水”是病之本因，细胞脱水是共性，应称为慢性细胞脫水病。</w:t>
      </w:r>
    </w:p>
    <w:p>
      <w:pPr>
        <w:ind w:firstLine="420" w:firstLineChars="200"/>
        <w:rPr>
          <w:rFonts w:hint="eastAsia" w:ascii="宋体" w:hAnsi="宋体"/>
          <w:sz w:val="21"/>
          <w:szCs w:val="21"/>
        </w:rPr>
      </w:pPr>
      <w:r>
        <w:rPr>
          <w:rFonts w:hint="eastAsia" w:ascii="宋体" w:hAnsi="宋体"/>
          <w:sz w:val="21"/>
          <w:szCs w:val="21"/>
        </w:rPr>
        <w:t>患者饮用微小分子团水，补充了细胞内欠缺的宝贵营养，使细胞正常代谢分泌，从而治愈了上述多种慢性细胞脱水病，延缓了衰老，延长寿命。当前除了微小分子团水，没有药物能祛除以上慢性细胞脫水病，这无疑成为中国发现的自然医学最好的药物，是人类健康</w:t>
      </w:r>
      <w:r>
        <w:rPr>
          <w:rFonts w:hint="eastAsia" w:ascii="宋体" w:hAnsi="宋体"/>
          <w:sz w:val="21"/>
          <w:szCs w:val="21"/>
          <w:lang w:eastAsia="zh-CN"/>
        </w:rPr>
        <w:t>之宝</w:t>
      </w:r>
      <w:r>
        <w:rPr>
          <w:rFonts w:hint="eastAsia" w:ascii="宋体" w:hAnsi="宋体"/>
          <w:sz w:val="21"/>
          <w:szCs w:val="21"/>
        </w:rPr>
        <w:t>。</w:t>
      </w:r>
    </w:p>
    <w:p>
      <w:pPr>
        <w:rPr>
          <w:rFonts w:hint="eastAsia" w:ascii="宋体" w:hAnsi="宋体"/>
          <w:b/>
          <w:bCs/>
          <w:color w:val="0000FF"/>
          <w:sz w:val="21"/>
          <w:szCs w:val="21"/>
        </w:rPr>
      </w:pPr>
      <w:r>
        <w:rPr>
          <w:rFonts w:hint="eastAsia" w:ascii="宋体" w:hAnsi="宋体"/>
          <w:b/>
          <w:bCs/>
          <w:color w:val="0000FF"/>
          <w:sz w:val="21"/>
          <w:szCs w:val="21"/>
        </w:rPr>
        <w:t>二、人体细胞必然逐渐脱水形成多种慢性细胞脱水病，其客观规律有客观和主观因素</w:t>
      </w:r>
    </w:p>
    <w:p>
      <w:pPr>
        <w:ind w:firstLine="420" w:firstLineChars="200"/>
        <w:rPr>
          <w:rFonts w:hint="eastAsia" w:ascii="宋体" w:hAnsi="宋体"/>
          <w:sz w:val="21"/>
          <w:szCs w:val="21"/>
        </w:rPr>
      </w:pPr>
      <w:r>
        <w:rPr>
          <w:rFonts w:hint="eastAsia" w:ascii="宋体" w:hAnsi="宋体"/>
          <w:sz w:val="21"/>
          <w:szCs w:val="21"/>
        </w:rPr>
        <w:t>人细胞内含水本应约80%，其中95.5%为自由水，是细胞的重要营养。可是人出生后细胞含水率逐渐减少，因为只有小分子团水才能进入细胞，而这一点恰恰是当前医生和一般人未学过的知识。初中《化学》讲过水分子是团簇结构，之后高中、大学教材和词典中从未写过小分子团水，使人置疑它的存在。2014年1月中国科学院处理出微小分子团水，并用量子仪在</w:t>
      </w:r>
      <w:r>
        <w:rPr>
          <w:rFonts w:hint="eastAsia" w:ascii="宋体" w:hAnsi="宋体"/>
          <w:sz w:val="21"/>
          <w:szCs w:val="21"/>
        </w:rPr>
        <w:drawing>
          <wp:anchor distT="0" distB="0" distL="114300" distR="114300" simplePos="0" relativeHeight="251660288" behindDoc="0" locked="0" layoutInCell="1" allowOverlap="0">
            <wp:simplePos x="0" y="0"/>
            <wp:positionH relativeFrom="column">
              <wp:posOffset>4826000</wp:posOffset>
            </wp:positionH>
            <wp:positionV relativeFrom="line">
              <wp:posOffset>80645</wp:posOffset>
            </wp:positionV>
            <wp:extent cx="1635760" cy="379730"/>
            <wp:effectExtent l="0" t="0" r="2540" b="1270"/>
            <wp:wrapSquare wrapText="bothSides"/>
            <wp:docPr id="1" name="图片 3" descr="C:\Users\ADMINI~1\AppData\Local\Temp\ksohtml\wps610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ADMINI~1\AppData\Local\Temp\ksohtml\wps6106.tmp.jpg"/>
                    <pic:cNvPicPr>
                      <a:picLocks noChangeAspect="1" noChangeArrowheads="1"/>
                    </pic:cNvPicPr>
                  </pic:nvPicPr>
                  <pic:blipFill>
                    <a:blip r:embed="rId4" cstate="print"/>
                    <a:srcRect/>
                    <a:stretch>
                      <a:fillRect/>
                    </a:stretch>
                  </pic:blipFill>
                  <pic:spPr>
                    <a:xfrm>
                      <a:off x="0" y="0"/>
                      <a:ext cx="1635760" cy="379730"/>
                    </a:xfrm>
                    <a:prstGeom prst="rect">
                      <a:avLst/>
                    </a:prstGeom>
                    <a:noFill/>
                    <a:ln w="9525">
                      <a:noFill/>
                      <a:miter lim="800000"/>
                      <a:headEnd/>
                      <a:tailEnd/>
                    </a:ln>
                  </pic:spPr>
                </pic:pic>
              </a:graphicData>
            </a:graphic>
          </wp:anchor>
        </w:drawing>
      </w:r>
      <w:r>
        <w:rPr>
          <w:rFonts w:hint="eastAsia" w:ascii="宋体" w:hAnsi="宋体"/>
          <w:sz w:val="21"/>
          <w:szCs w:val="21"/>
        </w:rPr>
        <w:t>世界上首次拍摄到小分子团水的照片，如右图</w:t>
      </w:r>
      <w:r>
        <w:rPr>
          <w:rFonts w:hint="eastAsia" w:ascii="楷体" w:hAnsi="楷体" w:eastAsia="楷体"/>
          <w:b/>
          <w:bCs/>
          <w:color w:val="632423"/>
          <w:sz w:val="21"/>
          <w:szCs w:val="21"/>
        </w:rPr>
        <w:t>[3]</w:t>
      </w:r>
      <w:r>
        <w:rPr>
          <w:rFonts w:hint="eastAsia" w:ascii="宋体" w:hAnsi="宋体"/>
          <w:sz w:val="21"/>
          <w:szCs w:val="21"/>
        </w:rPr>
        <w:t>，包括单个水分子结构和由4个水分子组成的水团簇，表明确有小分子团水。我国科学技术界从1986年起，在基础医学、农业和养殖业研究中应用小分子团水，肯定它能促进动植物细胞生长，是人类的</w:t>
      </w:r>
      <w:r>
        <w:rPr>
          <w:rFonts w:hint="eastAsia" w:ascii="黑体" w:hAnsi="黑体" w:eastAsia="黑体" w:cs="黑体"/>
          <w:sz w:val="21"/>
          <w:szCs w:val="21"/>
        </w:rPr>
        <w:t>“</w:t>
      </w:r>
      <w:r>
        <w:rPr>
          <w:rFonts w:hint="eastAsia" w:ascii="宋体" w:hAnsi="宋体"/>
          <w:sz w:val="21"/>
          <w:szCs w:val="21"/>
        </w:rPr>
        <w:t>金矿</w:t>
      </w:r>
      <w:r>
        <w:rPr>
          <w:rFonts w:hint="eastAsia" w:ascii="黑体" w:hAnsi="黑体" w:eastAsia="黑体" w:cs="黑体"/>
          <w:sz w:val="21"/>
          <w:szCs w:val="21"/>
        </w:rPr>
        <w:t>”</w:t>
      </w:r>
      <w:r>
        <w:rPr>
          <w:rFonts w:hint="eastAsia" w:ascii="宋体" w:hAnsi="宋体"/>
          <w:sz w:val="21"/>
          <w:szCs w:val="21"/>
        </w:rPr>
        <w:t>。我从1990年起参与研究小分子团水，我的发明产品处理出微小分子团水，能较快较多地进入细胞膜水通道补养细胞，人饮用后可祛除冠心病、高低血压和糖尿病与前列腺增生与癌症等慢性细胞脱水病。我先把小分子团水与细胞的关系说清楚:</w:t>
      </w:r>
    </w:p>
    <w:p>
      <w:pPr>
        <w:ind w:firstLine="420" w:firstLineChars="200"/>
        <w:rPr>
          <w:rFonts w:hint="eastAsia" w:ascii="宋体" w:hAnsi="宋体"/>
          <w:sz w:val="21"/>
          <w:szCs w:val="21"/>
        </w:rPr>
      </w:pPr>
      <w:r>
        <w:rPr>
          <w:rFonts w:hint="eastAsia" w:ascii="宋体" w:hAnsi="宋体"/>
          <w:sz w:val="21"/>
          <w:szCs w:val="21"/>
        </w:rPr>
        <w:t>根据现代生物学家研究，水在细胞膜上只能选择性地通过，生物细胞膜上有水通道、糖通道、脂通道和离子通道。德国科学家</w:t>
      </w:r>
      <w:r>
        <w:rPr>
          <w:rFonts w:hint="eastAsia" w:ascii="楷体" w:hAnsi="楷体" w:eastAsia="楷体" w:cs="仿宋"/>
          <w:sz w:val="21"/>
          <w:szCs w:val="21"/>
        </w:rPr>
        <w:t>Erwin Neher</w:t>
      </w:r>
      <w:r>
        <w:rPr>
          <w:rFonts w:hint="eastAsia" w:ascii="宋体" w:hAnsi="宋体"/>
          <w:sz w:val="21"/>
          <w:szCs w:val="21"/>
        </w:rPr>
        <w:t>和</w:t>
      </w:r>
      <w:r>
        <w:rPr>
          <w:rFonts w:hint="eastAsia" w:ascii="楷体" w:hAnsi="楷体" w:eastAsia="楷体" w:cs="仿宋"/>
          <w:sz w:val="21"/>
          <w:szCs w:val="21"/>
        </w:rPr>
        <w:t xml:space="preserve"> Bert Sakmann</w:t>
      </w:r>
      <w:r>
        <w:rPr>
          <w:rFonts w:hint="eastAsia" w:ascii="宋体" w:hAnsi="宋体"/>
          <w:sz w:val="21"/>
          <w:szCs w:val="21"/>
        </w:rPr>
        <w:t>研究发现细胞膜水通道为2nm，荣获1991年诺贝尔生物学及医学奖</w:t>
      </w:r>
      <w:r>
        <w:rPr>
          <w:rFonts w:hint="eastAsia" w:ascii="宋体" w:hAnsi="宋体"/>
          <w:b/>
          <w:bCs/>
          <w:color w:val="843C0B"/>
          <w:sz w:val="21"/>
          <w:szCs w:val="21"/>
        </w:rPr>
        <w:t>[4]</w:t>
      </w:r>
      <w:r>
        <w:rPr>
          <w:rFonts w:hint="eastAsia" w:ascii="宋体" w:hAnsi="宋体"/>
          <w:sz w:val="21"/>
          <w:szCs w:val="21"/>
        </w:rPr>
        <w:t>。另据美国科学家</w:t>
      </w:r>
      <w:r>
        <w:rPr>
          <w:rFonts w:hint="eastAsia" w:ascii="楷体" w:hAnsi="楷体" w:eastAsia="楷体" w:cs="仿宋"/>
          <w:sz w:val="21"/>
          <w:szCs w:val="21"/>
        </w:rPr>
        <w:t>Peter Agre</w:t>
      </w:r>
      <w:r>
        <w:rPr>
          <w:rFonts w:hint="eastAsia" w:ascii="宋体" w:hAnsi="宋体"/>
          <w:sz w:val="21"/>
          <w:szCs w:val="21"/>
        </w:rPr>
        <w:t>和</w:t>
      </w:r>
      <w:r>
        <w:rPr>
          <w:rFonts w:hint="eastAsia" w:ascii="楷体" w:hAnsi="楷体" w:eastAsia="楷体" w:cs="仿宋"/>
          <w:sz w:val="21"/>
          <w:szCs w:val="21"/>
        </w:rPr>
        <w:t>Kcderick M ackinnon</w:t>
      </w:r>
      <w:r>
        <w:rPr>
          <w:rFonts w:hint="eastAsia" w:ascii="宋体" w:hAnsi="宋体"/>
          <w:sz w:val="21"/>
          <w:szCs w:val="21"/>
        </w:rPr>
        <w:t>进一步研究</w:t>
      </w:r>
      <w:r>
        <w:rPr>
          <w:rFonts w:hint="eastAsia" w:ascii="宋体" w:hAnsi="宋体"/>
          <w:color w:val="000000"/>
          <w:sz w:val="21"/>
          <w:szCs w:val="21"/>
        </w:rPr>
        <w:t>细胞膜通道，发现糖脂病患者细胞膜上的糖脂通道是关闭的，</w:t>
      </w:r>
      <w:r>
        <w:rPr>
          <w:rFonts w:hint="eastAsia" w:ascii="楷体" w:hAnsi="楷体" w:eastAsia="楷体" w:cs="仿宋"/>
          <w:sz w:val="21"/>
          <w:szCs w:val="21"/>
        </w:rPr>
        <w:t>Peter Agre</w:t>
      </w:r>
      <w:r>
        <w:rPr>
          <w:rFonts w:hint="eastAsia" w:ascii="宋体" w:hAnsi="宋体"/>
          <w:sz w:val="21"/>
          <w:szCs w:val="21"/>
        </w:rPr>
        <w:t>还</w:t>
      </w:r>
      <w:r>
        <w:rPr>
          <w:rFonts w:hint="eastAsia" w:ascii="宋体" w:hAnsi="宋体"/>
          <w:color w:val="000000"/>
          <w:sz w:val="21"/>
          <w:szCs w:val="21"/>
        </w:rPr>
        <w:t>拍摄了细胞膜水通道的照片，也证明细胞膜水通道为2nm，并发现水通道最窄处仅0.28nm，该成果对</w:t>
      </w:r>
      <w:r>
        <w:rPr>
          <w:rFonts w:hint="eastAsia" w:ascii="宋体" w:hAnsi="宋体"/>
          <w:sz w:val="21"/>
          <w:szCs w:val="21"/>
        </w:rPr>
        <w:t>医学有重大意义，荣获</w:t>
      </w:r>
      <w:r>
        <w:rPr>
          <w:rFonts w:hint="eastAsia" w:ascii="黑体" w:hAnsi="黑体" w:eastAsia="黑体"/>
          <w:b/>
          <w:bCs/>
          <w:color w:val="632423"/>
          <w:sz w:val="21"/>
          <w:szCs w:val="21"/>
        </w:rPr>
        <w:t xml:space="preserve"> </w:t>
      </w:r>
      <w:r>
        <w:rPr>
          <w:rFonts w:hint="eastAsia" w:ascii="宋体" w:hAnsi="宋体"/>
          <w:sz w:val="21"/>
          <w:szCs w:val="21"/>
        </w:rPr>
        <w:t>2003年诺贝尔化学奖</w:t>
      </w:r>
      <w:r>
        <w:rPr>
          <w:rFonts w:hint="eastAsia" w:ascii="宋体" w:hAnsi="宋体"/>
          <w:b/>
          <w:bCs/>
          <w:color w:val="843C0B"/>
          <w:sz w:val="21"/>
          <w:szCs w:val="21"/>
        </w:rPr>
        <w:t>[5]</w:t>
      </w:r>
      <w:r>
        <w:rPr>
          <w:rFonts w:hint="eastAsia" w:ascii="宋体" w:hAnsi="宋体"/>
          <w:sz w:val="21"/>
          <w:szCs w:val="21"/>
        </w:rPr>
        <w:t>。由于</w:t>
      </w:r>
      <w:r>
        <w:rPr>
          <w:rFonts w:hint="eastAsia" w:ascii="宋体" w:hAnsi="宋体"/>
          <w:color w:val="000000"/>
          <w:sz w:val="21"/>
          <w:szCs w:val="21"/>
        </w:rPr>
        <w:t>细胞膜水通道开口处仅为2nm大小，决定了</w:t>
      </w:r>
      <w:r>
        <w:rPr>
          <w:rFonts w:hint="eastAsia" w:ascii="宋体" w:hAnsi="宋体"/>
          <w:sz w:val="21"/>
          <w:szCs w:val="21"/>
        </w:rPr>
        <w:t>只能吞噬4～6个水分子缔合的小簇团。根据单个水分子直径0.276nm计算，细胞膜水通道进出的只能是</w:t>
      </w:r>
      <w:r>
        <w:rPr>
          <w:rFonts w:hint="eastAsia" w:ascii="宋体" w:hAnsi="宋体"/>
          <w:color w:val="000000"/>
          <w:sz w:val="21"/>
          <w:szCs w:val="21"/>
        </w:rPr>
        <w:t>单个的水分子(其三维半径0.099～0.138nm)。由于</w:t>
      </w:r>
      <w:r>
        <w:rPr>
          <w:rFonts w:hint="eastAsia" w:ascii="宋体" w:hAnsi="宋体"/>
          <w:sz w:val="21"/>
          <w:szCs w:val="21"/>
        </w:rPr>
        <w:t>普通水中含有4～6个水分子缔合的小簇团少，更大的水分子簇团不能进入</w:t>
      </w:r>
      <w:r>
        <w:rPr>
          <w:rFonts w:hint="eastAsia" w:ascii="宋体" w:hAnsi="宋体"/>
          <w:color w:val="000000"/>
          <w:sz w:val="21"/>
          <w:szCs w:val="21"/>
        </w:rPr>
        <w:t>细胞膜水通道，而从</w:t>
      </w:r>
      <w:r>
        <w:rPr>
          <w:rFonts w:hint="eastAsia" w:ascii="宋体" w:hAnsi="宋体"/>
          <w:sz w:val="21"/>
          <w:szCs w:val="21"/>
        </w:rPr>
        <w:t>尿排出。这种生理上的客观因素使人体细胞供水常入不敷出。久而久之，人会产生由某一群脱水细胞而形成衰弱萎缩器官的慢性细胞脫水病。</w:t>
      </w:r>
    </w:p>
    <w:p>
      <w:pPr>
        <w:ind w:firstLine="420" w:firstLineChars="200"/>
        <w:rPr>
          <w:rFonts w:hint="eastAsia" w:ascii="宋体" w:hAnsi="宋体"/>
          <w:sz w:val="21"/>
          <w:szCs w:val="21"/>
        </w:rPr>
      </w:pPr>
      <w:r>
        <w:rPr>
          <w:rFonts w:hint="eastAsia" w:ascii="宋体" w:hAnsi="宋体"/>
          <w:sz w:val="21"/>
          <w:szCs w:val="21"/>
        </w:rPr>
        <w:t>人的肌肉和内脏细胞中含水</w:t>
      </w:r>
      <w:r>
        <w:rPr>
          <w:rFonts w:hint="eastAsia" w:ascii="宋体" w:hAnsi="宋体"/>
          <w:sz w:val="21"/>
          <w:szCs w:val="21"/>
          <w:lang w:val="en-US" w:eastAsia="zh-CN"/>
        </w:rPr>
        <w:t>72</w:t>
      </w:r>
      <w:r>
        <w:rPr>
          <w:rFonts w:hint="eastAsia" w:ascii="楷体" w:hAnsi="楷体" w:eastAsia="楷体" w:cs="楷体"/>
          <w:sz w:val="21"/>
          <w:szCs w:val="21"/>
          <w:lang w:val="en-US" w:eastAsia="zh-CN"/>
        </w:rPr>
        <w:t>～</w:t>
      </w:r>
      <w:r>
        <w:rPr>
          <w:rFonts w:hint="eastAsia" w:ascii="宋体" w:hAnsi="宋体"/>
          <w:sz w:val="21"/>
          <w:szCs w:val="21"/>
          <w:lang w:val="en-US" w:eastAsia="zh-CN"/>
        </w:rPr>
        <w:t>80</w:t>
      </w:r>
      <w:r>
        <w:rPr>
          <w:rFonts w:hint="eastAsia" w:ascii="宋体" w:hAnsi="宋体" w:eastAsia="宋体" w:cs="宋体"/>
          <w:sz w:val="21"/>
          <w:szCs w:val="21"/>
          <w:lang w:val="en-US" w:eastAsia="zh-CN"/>
        </w:rPr>
        <w:t>％，其中自由水占95.5％，是人体分泌唾液和</w:t>
      </w:r>
      <w:r>
        <w:rPr>
          <w:rFonts w:hint="eastAsia" w:ascii="宋体" w:hAnsi="宋体"/>
          <w:sz w:val="21"/>
          <w:szCs w:val="21"/>
        </w:rPr>
        <w:t>消化液的水库。人体细胞内常脱水的主观因素是，人吃进食物，需由各消化器官分泌各种消化液，并因蒸发、汗液、前列腺液、胎儿成长和奶水等，都耗费细胞内的小分子团水，可是普通水能供给细胞呑噬的小簇团少，不能足够弥补细胞分泌的消耗，况且人的口渴神经从幼儿到成年，再至中老年间不断地萎缩，口渴阈值逐渐提高。人们习惯于被动地喝水，不渴不喝水，使某些器官</w:t>
      </w:r>
      <w:r>
        <w:rPr>
          <w:rFonts w:hint="eastAsia" w:ascii="宋体" w:hAnsi="宋体"/>
          <w:kern w:val="0"/>
          <w:sz w:val="21"/>
          <w:szCs w:val="21"/>
        </w:rPr>
        <w:t>细胞吞噬不到足够的</w:t>
      </w:r>
      <w:r>
        <w:rPr>
          <w:rFonts w:hint="eastAsia" w:ascii="宋体" w:hAnsi="宋体"/>
          <w:sz w:val="21"/>
          <w:szCs w:val="21"/>
        </w:rPr>
        <w:t>水，致细胞内水</w:t>
      </w:r>
      <w:r>
        <w:rPr>
          <w:rFonts w:hint="eastAsia" w:ascii="宋体" w:hAnsi="宋体"/>
          <w:kern w:val="0"/>
          <w:sz w:val="21"/>
          <w:szCs w:val="21"/>
        </w:rPr>
        <w:t>经常</w:t>
      </w:r>
      <w:r>
        <w:rPr>
          <w:rFonts w:hint="eastAsia" w:ascii="宋体" w:hAnsi="宋体"/>
          <w:sz w:val="21"/>
          <w:szCs w:val="21"/>
        </w:rPr>
        <w:t>入不敷出，随着人的年龄增大，细胞含水率逐渐減少，致部分细胞脱水休眠，使某些器官逐渐衰弱萎缩患病。人体内主要从大肠取水，十多岁时因大肠内被夺走水形成便秘，成年后患痔疮多，习惯于口渴才喝水，使口渴神经逐渐萎缩，体内细胞逐渐脱水，致中年患慢性胃炎、肠炎、胆囊炎、胆囊息肉等病症;中年人因前列腺细胞需求小分子团水不足，大分子团水潴留在细胞外，形成前列腺增生;并因动脉细胞脱水，使动脉无“胞吐”</w:t>
      </w:r>
      <w:r>
        <w:rPr>
          <w:rFonts w:hint="eastAsia"/>
          <w:sz w:val="21"/>
          <w:szCs w:val="21"/>
        </w:rPr>
        <w:t xml:space="preserve"> </w:t>
      </w:r>
      <w:r>
        <w:rPr>
          <w:rFonts w:hint="eastAsia" w:ascii="宋体" w:hAnsi="宋体"/>
          <w:sz w:val="21"/>
          <w:szCs w:val="21"/>
        </w:rPr>
        <w:t>而失去自洁功能，逐渐形成动脉粥样硬化，而患高低血压、冠心病、脑动脉硬化，并因胰岛细胞脱水而患2型糖尿病。</w:t>
      </w:r>
    </w:p>
    <w:p>
      <w:pPr>
        <w:ind w:firstLine="420" w:firstLineChars="200"/>
        <w:rPr>
          <w:rFonts w:hint="eastAsia" w:ascii="宋体" w:hAnsi="宋体"/>
          <w:sz w:val="21"/>
          <w:szCs w:val="21"/>
        </w:rPr>
      </w:pPr>
      <w:r>
        <w:rPr>
          <w:rFonts w:hint="eastAsia" w:ascii="宋体" w:hAnsi="宋体"/>
          <w:sz w:val="21"/>
          <w:szCs w:val="21"/>
        </w:rPr>
        <w:t>人患心脑血管病和糖尿病的外因是多吃主食肉食，因分泌消化液耗费细胞内的小分子团水多，使细胞内水入不敷出，使动脉细胞脱水而致动脉粥样硬化,形成了病的内因。事物变化的外因是条件，内因是根本，外因通过内因才起作用，于是细胞逐渐因脫水致病。</w:t>
      </w:r>
    </w:p>
    <w:p>
      <w:pPr>
        <w:autoSpaceDE w:val="0"/>
        <w:autoSpaceDN w:val="0"/>
        <w:adjustRightInd w:val="0"/>
        <w:ind w:firstLine="420" w:firstLineChars="200"/>
        <w:jc w:val="left"/>
        <w:rPr>
          <w:rFonts w:hint="eastAsia" w:ascii="宋体" w:hAnsi="宋体"/>
          <w:sz w:val="21"/>
          <w:szCs w:val="21"/>
        </w:rPr>
      </w:pPr>
      <w:r>
        <w:rPr>
          <w:rFonts w:hint="eastAsia" w:ascii="宋体" w:hAnsi="宋体"/>
          <w:sz w:val="21"/>
          <w:szCs w:val="21"/>
        </w:rPr>
        <w:t>自古以来各国首脑和患者，不论血压高低或正常，都因细胞脱水使动脉逐渐失去自洁功能，而加重动脉粥样硬化，95%以上的人最终患中风或心肌梗塞或患癌症或肺炎或多器官衰竭。如罗斯福、斯大林、金日成、胡耀邦、沙龙、名人梅兰芳、徐悲鸿、华罗庚等，均因中风或心梗逝世。再如周恩来总理平常有冠心病，临终前写给毛主席的信：“我的体重61斤……”</w:t>
      </w:r>
      <w:r>
        <w:rPr>
          <w:rFonts w:hint="eastAsia" w:ascii="楷体" w:hAnsi="楷体" w:eastAsia="楷体"/>
          <w:b/>
          <w:bCs/>
          <w:color w:val="843C0B"/>
          <w:sz w:val="21"/>
          <w:szCs w:val="21"/>
        </w:rPr>
        <w:t>[6]</w:t>
      </w:r>
      <w:r>
        <w:rPr>
          <w:rFonts w:hint="eastAsia" w:ascii="宋体" w:hAnsi="宋体"/>
          <w:sz w:val="21"/>
          <w:szCs w:val="21"/>
        </w:rPr>
        <w:t>说明周总理体内细胞逐渐脱水严重，免疫器官萎缩，致患膀胱癌过世；而毛主席患肌萎缩、冠心病、肺心病病故。领导人致病之因，与平常人一样，是长期被动地喝水，不渴不喝水，细胞逐渐脱水致病，而西医教材从未写过细胞脱水是病因。细胞脱水是人的器官逐渐衰弱萎缩的原因，使中老年患者形成心脑血管病和糖尿病或内脏器官衰弱萎缩等慢性细胞脱水病，且普遍死于心梗中风或癌症。因而，医学必须承认和肯定</w:t>
      </w:r>
      <w:r>
        <w:rPr>
          <w:rFonts w:hint="eastAsia" w:ascii="宋体" w:hAnsi="宋体"/>
          <w:kern w:val="0"/>
          <w:sz w:val="21"/>
          <w:szCs w:val="21"/>
        </w:rPr>
        <w:t>“细胞脱水致病”，倡导人们饮用</w:t>
      </w:r>
      <w:r>
        <w:rPr>
          <w:rFonts w:hint="eastAsia" w:ascii="宋体" w:hAnsi="宋体"/>
          <w:sz w:val="21"/>
          <w:szCs w:val="21"/>
        </w:rPr>
        <w:t>微小分子团水给脱水细胞补水，安享健康。</w:t>
      </w:r>
    </w:p>
    <w:p>
      <w:pPr>
        <w:widowControl/>
        <w:jc w:val="left"/>
        <w:rPr>
          <w:rFonts w:ascii="宋体" w:hAnsi="宋体"/>
          <w:b/>
          <w:bCs/>
          <w:color w:val="0000FF"/>
          <w:sz w:val="21"/>
          <w:szCs w:val="21"/>
        </w:rPr>
      </w:pPr>
      <w:r>
        <w:rPr>
          <w:rFonts w:hint="eastAsia" w:ascii="宋体" w:hAnsi="宋体"/>
          <w:b/>
          <w:bCs/>
          <w:color w:val="0000FF"/>
          <w:sz w:val="21"/>
          <w:szCs w:val="21"/>
        </w:rPr>
        <w:t xml:space="preserve">三、微小分子团水是治疗冠心病、脑动脉硬化、高低血压和糖尿病与前列腺增生患者的宝贵营养  </w:t>
      </w:r>
    </w:p>
    <w:p>
      <w:pPr>
        <w:widowControl/>
        <w:ind w:firstLine="315" w:firstLineChars="150"/>
        <w:jc w:val="left"/>
        <w:rPr>
          <w:rFonts w:hint="eastAsia" w:ascii="宋体" w:hAnsi="宋体"/>
          <w:b/>
          <w:bCs/>
          <w:color w:val="0000FF"/>
          <w:sz w:val="21"/>
          <w:szCs w:val="21"/>
        </w:rPr>
      </w:pPr>
      <w:r>
        <w:rPr>
          <w:rFonts w:hint="eastAsia" w:ascii="宋体" w:hAnsi="宋体"/>
          <w:sz w:val="21"/>
          <w:szCs w:val="21"/>
        </w:rPr>
        <w:t>18年来，很多用户寄信反愦，喝微小水给脱水细胞补水后，让动脉细胞能产生“胞吐”，使之正常代谢，则修复此衰弱器官，使动脉恢复自洁功能，同时用“已饥方食”控制主食肉食量，则提高血高密度脂蛋白，逐渐抓走和清除动脉内壁的脂质沉积，逐渐减轻至消除心脑动脉粥样硬化和糖尿病，则可治病于本,多病同治。如：</w:t>
      </w:r>
    </w:p>
    <w:p>
      <w:pPr>
        <w:ind w:firstLine="422" w:firstLineChars="200"/>
        <w:rPr>
          <w:rFonts w:hint="eastAsia" w:ascii="宋体" w:hAnsi="宋体"/>
          <w:sz w:val="21"/>
          <w:szCs w:val="21"/>
        </w:rPr>
      </w:pPr>
      <w:r>
        <w:rPr>
          <w:rFonts w:hint="eastAsia" w:ascii="宋体" w:hAnsi="宋体"/>
          <w:b/>
          <w:bCs/>
          <w:color w:val="0000FF"/>
          <w:sz w:val="21"/>
          <w:szCs w:val="21"/>
        </w:rPr>
        <w:drawing>
          <wp:anchor distT="0" distB="0" distL="114300" distR="114300" simplePos="0" relativeHeight="251664384" behindDoc="0" locked="0" layoutInCell="1" allowOverlap="0">
            <wp:simplePos x="0" y="0"/>
            <wp:positionH relativeFrom="column">
              <wp:posOffset>5901055</wp:posOffset>
            </wp:positionH>
            <wp:positionV relativeFrom="line">
              <wp:posOffset>1270</wp:posOffset>
            </wp:positionV>
            <wp:extent cx="647700" cy="933450"/>
            <wp:effectExtent l="0" t="0" r="0" b="0"/>
            <wp:wrapSquare wrapText="bothSides"/>
            <wp:docPr id="5" name="图片 5" descr="C:\Users\ADMINI~1\AppData\Local\Temp\ksohtml\wps2CF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ksohtml\wps2CFE.tmp.jpg"/>
                    <pic:cNvPicPr>
                      <a:picLocks noChangeAspect="1" noChangeArrowheads="1"/>
                    </pic:cNvPicPr>
                  </pic:nvPicPr>
                  <pic:blipFill>
                    <a:blip r:embed="rId5" cstate="print"/>
                    <a:srcRect/>
                    <a:stretch>
                      <a:fillRect/>
                    </a:stretch>
                  </pic:blipFill>
                  <pic:spPr>
                    <a:xfrm>
                      <a:off x="0" y="0"/>
                      <a:ext cx="647700" cy="933450"/>
                    </a:xfrm>
                    <a:prstGeom prst="rect">
                      <a:avLst/>
                    </a:prstGeom>
                    <a:noFill/>
                    <a:ln w="9525">
                      <a:noFill/>
                      <a:miter lim="800000"/>
                      <a:headEnd/>
                      <a:tailEnd/>
                    </a:ln>
                  </pic:spPr>
                </pic:pic>
              </a:graphicData>
            </a:graphic>
          </wp:anchor>
        </w:drawing>
      </w:r>
      <w:r>
        <w:rPr>
          <w:rFonts w:ascii="楷体_GB2312"/>
          <w:color w:val="0000FF"/>
          <w:sz w:val="21"/>
          <w:szCs w:val="21"/>
        </w:rPr>
        <w:t>●</w:t>
      </w:r>
      <w:r>
        <w:rPr>
          <w:rFonts w:hint="eastAsia" w:ascii="宋体" w:hAnsi="宋体" w:eastAsia="宋体" w:cs="宋体"/>
          <w:color w:val="0000FF"/>
          <w:sz w:val="21"/>
          <w:szCs w:val="21"/>
        </w:rPr>
        <w:t>◎</w:t>
      </w:r>
      <w:r>
        <w:rPr>
          <w:rFonts w:hint="eastAsia" w:ascii="宋体" w:hAnsi="宋体"/>
          <w:sz w:val="21"/>
          <w:szCs w:val="21"/>
        </w:rPr>
        <w:t>甘肃省金昌市退休公务员潘志山，2007年曾在北京某心血管病医院做搭桥手术，之后因房颤、心动过速，只得在51岁时办病退，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说明真的痊愈，颈动脉粥样斑块也消除，无需吃药，前列腺增生、痔疮、风湿性关节炎、胆结石都消失;爱人的低血压和慢性胃炎也痊愈。去年，该院某主任用电话采访潘，潘据实汇报，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潘志山喝微小分子团水之后，他和妻子的共十种病全都治愈，说明中国率先提出“细胞脱水致病”，“给脱水休眠细胞补水祛病”，是科学上的一个重要发现，可让众多患者脱离病魔，引领世界医学进步。</w:t>
      </w:r>
      <w:r>
        <w:rPr>
          <w:rFonts w:hint="eastAsia" w:ascii="楷体" w:hAnsi="楷体" w:eastAsia="楷体"/>
          <w:b/>
          <w:bCs/>
          <w:color w:val="632423"/>
          <w:sz w:val="21"/>
          <w:szCs w:val="21"/>
        </w:rPr>
        <w:t>[7]</w:t>
      </w:r>
    </w:p>
    <w:p>
      <w:pPr>
        <w:ind w:firstLine="422" w:firstLineChars="200"/>
        <w:rPr>
          <w:rFonts w:hint="eastAsia" w:ascii="宋体" w:hAnsi="宋体" w:cs="宋体"/>
          <w:b w:val="0"/>
          <w:bCs/>
          <w:sz w:val="21"/>
          <w:szCs w:val="21"/>
        </w:rPr>
      </w:pPr>
      <w:r>
        <w:rPr>
          <w:rFonts w:hint="eastAsia" w:ascii="楷体_GB2312" w:hAnsi="楷体" w:eastAsia="楷体_GB2312" w:cs="楷体"/>
          <w:b/>
          <w:bCs w:val="0"/>
          <w:sz w:val="21"/>
          <w:szCs w:val="21"/>
        </w:rPr>
        <w:drawing>
          <wp:anchor distT="0" distB="0" distL="114300" distR="114300" simplePos="0" relativeHeight="556709888" behindDoc="1" locked="0" layoutInCell="1" allowOverlap="1">
            <wp:simplePos x="0" y="0"/>
            <wp:positionH relativeFrom="column">
              <wp:posOffset>-10795</wp:posOffset>
            </wp:positionH>
            <wp:positionV relativeFrom="paragraph">
              <wp:posOffset>483870</wp:posOffset>
            </wp:positionV>
            <wp:extent cx="725805" cy="1010285"/>
            <wp:effectExtent l="0" t="0" r="17145" b="18415"/>
            <wp:wrapTight wrapText="bothSides">
              <wp:wrapPolygon>
                <wp:start x="0" y="0"/>
                <wp:lineTo x="0" y="21179"/>
                <wp:lineTo x="20976" y="21179"/>
                <wp:lineTo x="20976" y="0"/>
                <wp:lineTo x="0" y="0"/>
              </wp:wrapPolygon>
            </wp:wrapTight>
            <wp:docPr id="13" name="图片 13" descr="程文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程文宝"/>
                    <pic:cNvPicPr>
                      <a:picLocks noChangeAspect="1"/>
                    </pic:cNvPicPr>
                  </pic:nvPicPr>
                  <pic:blipFill>
                    <a:blip r:embed="rId6" cstate="print"/>
                    <a:stretch>
                      <a:fillRect/>
                    </a:stretch>
                  </pic:blipFill>
                  <pic:spPr>
                    <a:xfrm>
                      <a:off x="0" y="0"/>
                      <a:ext cx="725805" cy="1010285"/>
                    </a:xfrm>
                    <a:prstGeom prst="rect">
                      <a:avLst/>
                    </a:prstGeom>
                  </pic:spPr>
                </pic:pic>
              </a:graphicData>
            </a:graphic>
          </wp:anchor>
        </w:drawing>
      </w:r>
      <w:r>
        <w:rPr>
          <w:rFonts w:ascii="楷体_GB2312"/>
          <w:color w:val="0000FF"/>
          <w:sz w:val="21"/>
          <w:szCs w:val="21"/>
        </w:rPr>
        <w:t>●</w:t>
      </w:r>
      <w:r>
        <w:rPr>
          <w:rFonts w:hint="eastAsia" w:ascii="宋体" w:hAnsi="宋体" w:eastAsia="宋体" w:cs="宋体"/>
          <w:b w:val="0"/>
          <w:bCs/>
          <w:kern w:val="2"/>
          <w:sz w:val="21"/>
          <w:szCs w:val="21"/>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楷体" w:hAnsi="楷体" w:eastAsia="楷体"/>
          <w:b/>
          <w:bCs/>
          <w:color w:val="632423"/>
          <w:sz w:val="21"/>
          <w:szCs w:val="21"/>
        </w:rPr>
        <w:t>[7]</w:t>
      </w:r>
      <w:r>
        <w:rPr>
          <w:rFonts w:hint="eastAsia" w:ascii="宋体" w:hAnsi="宋体" w:cs="宋体"/>
          <w:b w:val="0"/>
          <w:bCs/>
          <w:sz w:val="21"/>
          <w:szCs w:val="21"/>
        </w:rPr>
        <w:t>程</w:t>
      </w:r>
      <w:r>
        <w:rPr>
          <w:rFonts w:hint="eastAsia" w:ascii="宋体" w:hAnsi="宋体" w:eastAsia="宋体" w:cs="宋体"/>
          <w:b w:val="0"/>
          <w:bCs/>
          <w:kern w:val="2"/>
          <w:sz w:val="21"/>
          <w:szCs w:val="21"/>
          <w:lang w:val="en-US" w:eastAsia="zh-CN" w:bidi="ar"/>
        </w:rPr>
        <w:t>文宝</w:t>
      </w:r>
      <w:r>
        <w:rPr>
          <w:rFonts w:hint="eastAsia" w:ascii="宋体" w:hAnsi="宋体" w:cs="宋体"/>
          <w:b w:val="0"/>
          <w:bCs/>
          <w:sz w:val="21"/>
          <w:szCs w:val="21"/>
        </w:rPr>
        <w:t>喝微小水治愈了</w:t>
      </w:r>
      <w:r>
        <w:rPr>
          <w:rFonts w:hint="eastAsia" w:ascii="宋体" w:hAnsi="宋体" w:cs="宋体"/>
          <w:b w:val="0"/>
          <w:bCs/>
          <w:sz w:val="21"/>
          <w:szCs w:val="21"/>
          <w:lang w:val="en-US" w:eastAsia="zh-CN"/>
        </w:rPr>
        <w:t>6</w:t>
      </w:r>
      <w:r>
        <w:rPr>
          <w:rFonts w:hint="eastAsia" w:ascii="宋体" w:hAnsi="宋体" w:cs="宋体"/>
          <w:b w:val="0"/>
          <w:bCs/>
          <w:sz w:val="21"/>
          <w:szCs w:val="21"/>
        </w:rPr>
        <w:t>种病，假如用不治本的药治疗，终生难见效。</w:t>
      </w:r>
    </w:p>
    <w:p>
      <w:pPr>
        <w:ind w:firstLine="420" w:firstLineChars="200"/>
        <w:rPr>
          <w:rFonts w:hint="eastAsia" w:ascii="宋体" w:hAnsi="宋体"/>
          <w:sz w:val="21"/>
          <w:szCs w:val="21"/>
        </w:rPr>
      </w:pPr>
      <w:r>
        <w:rPr>
          <w:rFonts w:hint="eastAsia" w:ascii="宋体" w:hAnsi="宋体"/>
          <w:sz w:val="21"/>
          <w:szCs w:val="21"/>
        </w:rPr>
        <w:t>中国古代称糖尿病为</w:t>
      </w:r>
      <w:r>
        <w:rPr>
          <w:rFonts w:hint="eastAsia" w:ascii="黑体" w:hAnsi="黑体" w:eastAsia="黑体"/>
          <w:sz w:val="21"/>
          <w:szCs w:val="21"/>
        </w:rPr>
        <w:t>“</w:t>
      </w:r>
      <w:r>
        <w:rPr>
          <w:rFonts w:hint="eastAsia" w:ascii="宋体" w:hAnsi="宋体"/>
          <w:sz w:val="21"/>
          <w:szCs w:val="21"/>
        </w:rPr>
        <w:t>消渴病”，反映患者渴望喝水，但普通水内小簇团水少，难以补偿胰岛细胞的脱水，尚不能正常代谢分泌，医生只好让患者终生服用降糖药或注射胰岛素。而喝微小水补养脱水细胞，使胰岛较快康复，饮用3</w:t>
      </w:r>
      <w:r>
        <w:rPr>
          <w:rFonts w:hint="eastAsia" w:ascii="楷体" w:hAnsi="楷体" w:eastAsia="楷体"/>
          <w:sz w:val="21"/>
          <w:szCs w:val="21"/>
        </w:rPr>
        <w:t>～</w:t>
      </w:r>
      <w:r>
        <w:rPr>
          <w:rFonts w:hint="eastAsia" w:ascii="宋体" w:hAnsi="宋体"/>
          <w:sz w:val="21"/>
          <w:szCs w:val="21"/>
        </w:rPr>
        <w:t>10个月就可正常分泌胰岛素，延长了人的生命。如:</w:t>
      </w:r>
    </w:p>
    <w:p>
      <w:pPr>
        <w:ind w:firstLine="420"/>
        <w:rPr>
          <w:rFonts w:hint="eastAsia" w:ascii="宋体" w:hAnsi="宋体"/>
          <w:sz w:val="21"/>
          <w:szCs w:val="21"/>
        </w:rPr>
      </w:pPr>
      <w:r>
        <w:rPr>
          <w:rFonts w:hint="eastAsia" w:ascii="楷体" w:hAnsi="楷体" w:eastAsia="楷体" w:cs="楷体_GB2312"/>
          <w:b/>
          <w:bCs w:val="0"/>
          <w:color w:val="0000FF"/>
          <w:sz w:val="21"/>
          <w:szCs w:val="21"/>
        </w:rPr>
        <w:drawing>
          <wp:anchor distT="0" distB="0" distL="114300" distR="114300" simplePos="0" relativeHeight="1836978176" behindDoc="1" locked="0" layoutInCell="1" allowOverlap="1">
            <wp:simplePos x="0" y="0"/>
            <wp:positionH relativeFrom="column">
              <wp:posOffset>5377180</wp:posOffset>
            </wp:positionH>
            <wp:positionV relativeFrom="paragraph">
              <wp:posOffset>694055</wp:posOffset>
            </wp:positionV>
            <wp:extent cx="1102995" cy="836295"/>
            <wp:effectExtent l="0" t="0" r="1905" b="1905"/>
            <wp:wrapTight wrapText="bothSides">
              <wp:wrapPolygon>
                <wp:start x="0" y="0"/>
                <wp:lineTo x="0" y="21157"/>
                <wp:lineTo x="21264" y="21157"/>
                <wp:lineTo x="21264" y="0"/>
                <wp:lineTo x="0" y="0"/>
              </wp:wrapPolygon>
            </wp:wrapTight>
            <wp:docPr id="57" name="图片 57"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mmexport1477644801367"/>
                    <pic:cNvPicPr>
                      <a:picLocks noChangeAspect="1"/>
                    </pic:cNvPicPr>
                  </pic:nvPicPr>
                  <pic:blipFill>
                    <a:blip r:embed="rId7" cstate="print"/>
                    <a:stretch>
                      <a:fillRect/>
                    </a:stretch>
                  </pic:blipFill>
                  <pic:spPr>
                    <a:xfrm>
                      <a:off x="0" y="0"/>
                      <a:ext cx="1102995" cy="836295"/>
                    </a:xfrm>
                    <a:prstGeom prst="rect">
                      <a:avLst/>
                    </a:prstGeom>
                  </pic:spPr>
                </pic:pic>
              </a:graphicData>
            </a:graphic>
          </wp:anchor>
        </w:drawing>
      </w:r>
      <w:r>
        <w:rPr>
          <w:rFonts w:ascii="楷体_GB2312"/>
          <w:color w:val="0000FF"/>
          <w:sz w:val="21"/>
          <w:szCs w:val="21"/>
        </w:rPr>
        <w:t>●</w:t>
      </w:r>
      <w:r>
        <w:rPr>
          <w:rFonts w:hint="eastAsia" w:ascii="宋体" w:hAnsi="宋体"/>
          <w:sz w:val="21"/>
          <w:szCs w:val="21"/>
        </w:rPr>
        <w:t>江西省定南县石远杲医师介绍</w:t>
      </w:r>
      <w:r>
        <w:rPr>
          <w:rFonts w:hint="eastAsia"/>
          <w:sz w:val="21"/>
          <w:szCs w:val="21"/>
        </w:rPr>
        <w:t>61</w:t>
      </w:r>
      <w:r>
        <w:rPr>
          <w:rFonts w:hint="eastAsia" w:ascii="宋体" w:hAnsi="宋体"/>
          <w:sz w:val="21"/>
          <w:szCs w:val="21"/>
        </w:rPr>
        <w:t>岁糖尿病患者郭叙成购用卓康离子水瓶，郭于</w:t>
      </w:r>
      <w:r>
        <w:rPr>
          <w:rFonts w:hint="eastAsia" w:cs="Calibri"/>
          <w:sz w:val="21"/>
          <w:szCs w:val="21"/>
        </w:rPr>
        <w:t>2016</w:t>
      </w:r>
      <w:r>
        <w:rPr>
          <w:rFonts w:hint="eastAsia" w:ascii="宋体" w:hAnsi="宋体"/>
          <w:sz w:val="21"/>
          <w:szCs w:val="21"/>
        </w:rPr>
        <w:t>年</w:t>
      </w:r>
      <w:r>
        <w:rPr>
          <w:rFonts w:hint="eastAsia" w:cs="Calibri"/>
          <w:sz w:val="21"/>
          <w:szCs w:val="21"/>
        </w:rPr>
        <w:t>10</w:t>
      </w:r>
      <w:r>
        <w:rPr>
          <w:rFonts w:hint="eastAsia" w:ascii="宋体" w:hAnsi="宋体"/>
          <w:sz w:val="21"/>
          <w:szCs w:val="21"/>
        </w:rPr>
        <w:t>月</w:t>
      </w:r>
      <w:r>
        <w:rPr>
          <w:rFonts w:hint="eastAsia" w:cs="Calibri"/>
          <w:sz w:val="21"/>
          <w:szCs w:val="21"/>
        </w:rPr>
        <w:t>25</w:t>
      </w:r>
      <w:r>
        <w:rPr>
          <w:rFonts w:hint="eastAsia" w:ascii="宋体" w:hAnsi="宋体"/>
          <w:sz w:val="21"/>
          <w:szCs w:val="21"/>
        </w:rPr>
        <w:t>日来信说：“</w:t>
      </w:r>
      <w:r>
        <w:rPr>
          <w:rFonts w:hint="eastAsia" w:cs="Calibri"/>
          <w:sz w:val="21"/>
          <w:szCs w:val="21"/>
        </w:rPr>
        <w:t>2002</w:t>
      </w:r>
      <w:r>
        <w:rPr>
          <w:rFonts w:hint="eastAsia" w:ascii="宋体" w:hAnsi="宋体"/>
          <w:sz w:val="21"/>
          <w:szCs w:val="21"/>
        </w:rPr>
        <w:t>年发现自己患糖尿病，餐前血糖</w:t>
      </w:r>
      <w:r>
        <w:rPr>
          <w:rFonts w:hint="eastAsia" w:cs="Calibri"/>
          <w:sz w:val="21"/>
          <w:szCs w:val="21"/>
        </w:rPr>
        <w:t>10.21</w:t>
      </w:r>
      <w:r>
        <w:rPr>
          <w:rFonts w:hint="eastAsia" w:ascii="宋体" w:hAnsi="宋体"/>
          <w:sz w:val="21"/>
          <w:szCs w:val="21"/>
        </w:rPr>
        <w:t>，餐后血糖</w:t>
      </w:r>
      <w:r>
        <w:rPr>
          <w:rFonts w:hint="eastAsia" w:cs="Calibri"/>
          <w:sz w:val="21"/>
          <w:szCs w:val="21"/>
        </w:rPr>
        <w:t>20.43</w:t>
      </w:r>
      <w:r>
        <w:rPr>
          <w:rFonts w:hint="eastAsia" w:ascii="宋体" w:hAnsi="宋体"/>
          <w:sz w:val="21"/>
          <w:szCs w:val="21"/>
        </w:rPr>
        <w:t>。后来我按医嘱服降糖药，一直服到</w:t>
      </w:r>
      <w:r>
        <w:rPr>
          <w:rFonts w:hint="eastAsia" w:cs="Calibri"/>
          <w:sz w:val="21"/>
          <w:szCs w:val="21"/>
        </w:rPr>
        <w:t>2012</w:t>
      </w:r>
      <w:r>
        <w:rPr>
          <w:rFonts w:hint="eastAsia" w:ascii="宋体" w:hAnsi="宋体"/>
          <w:sz w:val="21"/>
          <w:szCs w:val="21"/>
        </w:rPr>
        <w:t>年，情况开始恶化，药物控制不住血糖了，开始注射胰岛素，剂量比较大，早上</w:t>
      </w:r>
      <w:r>
        <w:rPr>
          <w:rFonts w:hint="eastAsia" w:cs="Calibri"/>
          <w:sz w:val="21"/>
          <w:szCs w:val="21"/>
        </w:rPr>
        <w:t>22</w:t>
      </w:r>
      <w:r>
        <w:rPr>
          <w:rFonts w:hint="eastAsia" w:ascii="宋体" w:hAnsi="宋体"/>
          <w:sz w:val="21"/>
          <w:szCs w:val="21"/>
        </w:rPr>
        <w:t>个单位，晚上</w:t>
      </w:r>
      <w:r>
        <w:rPr>
          <w:rFonts w:hint="eastAsia" w:cs="Calibri"/>
          <w:sz w:val="21"/>
          <w:szCs w:val="21"/>
        </w:rPr>
        <w:t>20</w:t>
      </w:r>
      <w:r>
        <w:rPr>
          <w:rFonts w:hint="eastAsia" w:ascii="宋体" w:hAnsi="宋体"/>
          <w:sz w:val="21"/>
          <w:szCs w:val="21"/>
        </w:rPr>
        <w:t>个单位。今年</w:t>
      </w:r>
      <w:r>
        <w:rPr>
          <w:rFonts w:hint="eastAsia" w:cs="Calibri"/>
          <w:sz w:val="21"/>
          <w:szCs w:val="21"/>
        </w:rPr>
        <w:t>7</w:t>
      </w:r>
      <w:r>
        <w:rPr>
          <w:rFonts w:hint="eastAsia" w:ascii="宋体" w:hAnsi="宋体"/>
          <w:sz w:val="21"/>
          <w:szCs w:val="21"/>
        </w:rPr>
        <w:t>月</w:t>
      </w:r>
      <w:r>
        <w:rPr>
          <w:rFonts w:hint="eastAsia" w:cs="Calibri"/>
          <w:sz w:val="21"/>
          <w:szCs w:val="21"/>
        </w:rPr>
        <w:t>13</w:t>
      </w:r>
      <w:r>
        <w:rPr>
          <w:rFonts w:hint="eastAsia" w:ascii="宋体" w:hAnsi="宋体"/>
          <w:sz w:val="21"/>
          <w:szCs w:val="21"/>
        </w:rPr>
        <w:t>日，我按照医生推荐购用卓康离子水瓶喝水，</w:t>
      </w:r>
      <w:r>
        <w:rPr>
          <w:rFonts w:hint="eastAsia" w:cs="Calibri"/>
          <w:sz w:val="21"/>
          <w:szCs w:val="21"/>
        </w:rPr>
        <w:t>8</w:t>
      </w:r>
      <w:r>
        <w:rPr>
          <w:rFonts w:hint="eastAsia" w:ascii="宋体" w:hAnsi="宋体"/>
          <w:sz w:val="21"/>
          <w:szCs w:val="21"/>
        </w:rPr>
        <w:t>月</w:t>
      </w:r>
      <w:r>
        <w:rPr>
          <w:rFonts w:hint="eastAsia" w:cs="Calibri"/>
          <w:sz w:val="21"/>
          <w:szCs w:val="21"/>
        </w:rPr>
        <w:t>1日</w:t>
      </w:r>
      <w:r>
        <w:rPr>
          <w:rFonts w:hint="eastAsia" w:ascii="宋体" w:hAnsi="宋体"/>
          <w:sz w:val="21"/>
          <w:szCs w:val="21"/>
        </w:rPr>
        <w:t>做血检，破天荒的餐前</w:t>
      </w:r>
      <w:r>
        <w:rPr>
          <w:rFonts w:hint="eastAsia" w:cs="Calibri"/>
          <w:sz w:val="21"/>
          <w:szCs w:val="21"/>
        </w:rPr>
        <w:t>4.24</w:t>
      </w:r>
      <w:r>
        <w:rPr>
          <w:rFonts w:hint="eastAsia" w:ascii="宋体" w:hAnsi="宋体"/>
          <w:sz w:val="21"/>
          <w:szCs w:val="21"/>
        </w:rPr>
        <w:t>，餐后</w:t>
      </w:r>
      <w:r>
        <w:rPr>
          <w:rFonts w:hint="eastAsia" w:cs="Calibri"/>
          <w:sz w:val="21"/>
          <w:szCs w:val="21"/>
        </w:rPr>
        <w:t>7.61</w:t>
      </w:r>
      <w:r>
        <w:rPr>
          <w:rFonts w:hint="eastAsia" w:ascii="宋体" w:hAnsi="宋体"/>
          <w:sz w:val="21"/>
          <w:szCs w:val="21"/>
        </w:rPr>
        <w:t>，我减少胰岛素的剂量，一直到</w:t>
      </w:r>
      <w:r>
        <w:rPr>
          <w:rFonts w:hint="eastAsia" w:cs="Calibri"/>
          <w:sz w:val="21"/>
          <w:szCs w:val="21"/>
        </w:rPr>
        <w:t>9</w:t>
      </w:r>
      <w:r>
        <w:rPr>
          <w:rFonts w:hint="eastAsia" w:ascii="宋体" w:hAnsi="宋体"/>
          <w:sz w:val="21"/>
          <w:szCs w:val="21"/>
        </w:rPr>
        <w:t>月</w:t>
      </w:r>
      <w:r>
        <w:rPr>
          <w:rFonts w:hint="eastAsia" w:cs="Calibri"/>
          <w:sz w:val="21"/>
          <w:szCs w:val="21"/>
        </w:rPr>
        <w:t>10</w:t>
      </w:r>
      <w:r>
        <w:rPr>
          <w:rFonts w:hint="eastAsia" w:ascii="宋体" w:hAnsi="宋体"/>
          <w:sz w:val="21"/>
          <w:szCs w:val="21"/>
        </w:rPr>
        <w:t>日，血糖都在正常值范围内，喝到</w:t>
      </w:r>
      <w:r>
        <w:rPr>
          <w:rFonts w:hint="eastAsia" w:cs="Calibri"/>
          <w:sz w:val="21"/>
          <w:szCs w:val="21"/>
        </w:rPr>
        <w:t>8</w:t>
      </w:r>
      <w:r>
        <w:rPr>
          <w:rFonts w:hint="eastAsia" w:ascii="宋体" w:hAnsi="宋体"/>
          <w:sz w:val="21"/>
          <w:szCs w:val="21"/>
        </w:rPr>
        <w:t>月中旬，出现低血糖反应。石医生叫我逐步减少胰岛素剂量，一直减到</w:t>
      </w:r>
      <w:r>
        <w:rPr>
          <w:rFonts w:hint="eastAsia" w:cs="Calibri"/>
          <w:sz w:val="21"/>
          <w:szCs w:val="21"/>
        </w:rPr>
        <w:t>9</w:t>
      </w:r>
      <w:r>
        <w:rPr>
          <w:rFonts w:hint="eastAsia" w:ascii="宋体" w:hAnsi="宋体"/>
          <w:sz w:val="21"/>
          <w:szCs w:val="21"/>
        </w:rPr>
        <w:t>月</w:t>
      </w:r>
      <w:r>
        <w:rPr>
          <w:rFonts w:hint="eastAsia" w:cs="Calibri"/>
          <w:sz w:val="21"/>
          <w:szCs w:val="21"/>
        </w:rPr>
        <w:t>10</w:t>
      </w:r>
      <w:r>
        <w:rPr>
          <w:rFonts w:hint="eastAsia" w:ascii="宋体" w:hAnsi="宋体"/>
          <w:sz w:val="21"/>
          <w:szCs w:val="21"/>
        </w:rPr>
        <w:t>日，血糖都在正常值范围内，我就停打胰岛素了。我也担心会出问题，每半个月去查一次血糖，指标都很正常，餐前</w:t>
      </w:r>
      <w:r>
        <w:rPr>
          <w:rFonts w:hint="eastAsia" w:cs="Calibri"/>
          <w:sz w:val="21"/>
          <w:szCs w:val="21"/>
        </w:rPr>
        <w:t>4</w:t>
      </w:r>
      <w:r>
        <w:rPr>
          <w:rFonts w:hint="eastAsia" w:ascii="宋体" w:hAnsi="宋体"/>
          <w:sz w:val="21"/>
          <w:szCs w:val="21"/>
        </w:rPr>
        <w:t>左右，餐后 在</w:t>
      </w:r>
      <w:r>
        <w:rPr>
          <w:rFonts w:hint="eastAsia" w:cs="Calibri"/>
          <w:sz w:val="21"/>
          <w:szCs w:val="21"/>
        </w:rPr>
        <w:t>7</w:t>
      </w:r>
      <w:r>
        <w:rPr>
          <w:rFonts w:hint="eastAsia" w:ascii="宋体" w:hAnsi="宋体"/>
          <w:sz w:val="21"/>
          <w:szCs w:val="21"/>
        </w:rPr>
        <w:t>左右。现在我不打胰岛素，也不吃降糖药。我真诚地感谢您的发明。我会终身服用卓康小分子团离子水。”此例是病史14年的糖尿病患者饮用该水88天后痊愈。</w:t>
      </w:r>
      <w:r>
        <w:rPr>
          <w:rFonts w:hint="eastAsia" w:ascii="楷体" w:hAnsi="楷体" w:eastAsia="楷体"/>
          <w:b/>
          <w:bCs/>
          <w:color w:val="632423"/>
          <w:sz w:val="21"/>
          <w:szCs w:val="21"/>
        </w:rPr>
        <w:t>[7]</w:t>
      </w:r>
    </w:p>
    <w:p>
      <w:pPr>
        <w:ind w:firstLine="420" w:firstLineChars="200"/>
        <w:rPr>
          <w:rFonts w:ascii="楷体_GB2312"/>
          <w:color w:val="0000FF"/>
          <w:sz w:val="21"/>
          <w:szCs w:val="21"/>
        </w:rPr>
      </w:pPr>
      <w:r>
        <w:rPr>
          <w:rFonts w:ascii="楷体_GB2312"/>
          <w:color w:val="0000FF"/>
          <w:sz w:val="21"/>
          <w:szCs w:val="21"/>
        </w:rPr>
        <w:t>●</w:t>
      </w:r>
      <w:r>
        <w:rPr>
          <w:rFonts w:hint="eastAsia" w:ascii="宋体" w:hAnsi="宋体"/>
          <w:sz w:val="21"/>
          <w:szCs w:val="21"/>
        </w:rPr>
        <w:t>福建厦门市退休工程师李妙琴72岁，于2015年6月21日来信说:“我于2013年10月购2型离子水瓶，</w:t>
      </w:r>
      <w:r>
        <w:rPr>
          <w:rFonts w:hint="eastAsia" w:ascii="宋体" w:hAnsi="宋体"/>
          <w:sz w:val="21"/>
          <w:szCs w:val="21"/>
        </w:rPr>
        <w:drawing>
          <wp:anchor distT="0" distB="0" distL="114300" distR="114300" simplePos="0" relativeHeight="251677696" behindDoc="0" locked="0" layoutInCell="1" allowOverlap="0">
            <wp:simplePos x="0" y="0"/>
            <wp:positionH relativeFrom="column">
              <wp:posOffset>25400</wp:posOffset>
            </wp:positionH>
            <wp:positionV relativeFrom="line">
              <wp:posOffset>51435</wp:posOffset>
            </wp:positionV>
            <wp:extent cx="674370" cy="915670"/>
            <wp:effectExtent l="0" t="0" r="11430" b="17780"/>
            <wp:wrapSquare wrapText="bothSides"/>
            <wp:docPr id="11" name="图片 8" descr="C:\Users\ADMINI~1\AppData\Local\Temp\ksohtml\wps59B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C:\Users\ADMINI~1\AppData\Local\Temp\ksohtml\wps59B5.tmp.png"/>
                    <pic:cNvPicPr>
                      <a:picLocks noChangeAspect="1" noChangeArrowheads="1"/>
                    </pic:cNvPicPr>
                  </pic:nvPicPr>
                  <pic:blipFill>
                    <a:blip r:embed="rId8" cstate="print"/>
                    <a:srcRect/>
                    <a:stretch>
                      <a:fillRect/>
                    </a:stretch>
                  </pic:blipFill>
                  <pic:spPr>
                    <a:xfrm>
                      <a:off x="0" y="0"/>
                      <a:ext cx="674370" cy="915670"/>
                    </a:xfrm>
                    <a:prstGeom prst="rect">
                      <a:avLst/>
                    </a:prstGeom>
                    <a:noFill/>
                    <a:ln w="9525">
                      <a:noFill/>
                      <a:miter lim="800000"/>
                      <a:headEnd/>
                      <a:tailEnd/>
                    </a:ln>
                  </pic:spPr>
                </pic:pic>
              </a:graphicData>
            </a:graphic>
          </wp:anchor>
        </w:drawing>
      </w:r>
      <w:r>
        <w:rPr>
          <w:rFonts w:hint="eastAsia" w:ascii="宋体" w:hAnsi="宋体"/>
          <w:sz w:val="21"/>
          <w:szCs w:val="21"/>
        </w:rPr>
        <w:t>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r>
        <w:rPr>
          <w:rFonts w:hint="eastAsia" w:ascii="楷体" w:hAnsi="楷体" w:eastAsia="楷体"/>
          <w:b/>
          <w:bCs/>
          <w:color w:val="632423"/>
          <w:sz w:val="21"/>
          <w:szCs w:val="21"/>
        </w:rPr>
        <w:t>[7]</w:t>
      </w:r>
    </w:p>
    <w:p>
      <w:pPr>
        <w:ind w:firstLine="420" w:firstLineChars="200"/>
        <w:rPr>
          <w:rFonts w:ascii="宋体" w:hAnsi="宋体"/>
          <w:b/>
          <w:bCs/>
          <w:color w:val="0000FF"/>
          <w:sz w:val="21"/>
          <w:szCs w:val="21"/>
        </w:rPr>
      </w:pPr>
      <w:r>
        <w:rPr>
          <w:rFonts w:hint="eastAsia" w:ascii="宋体" w:hAnsi="宋体"/>
          <w:sz w:val="21"/>
          <w:szCs w:val="21"/>
        </w:rPr>
        <w:t>更多病例不胜枚举。饮用微小分子团水给脱水细胞补水，治愈了大量患者的高低血压、冠心病、脑动脉粥样硬化和2型糖尿病与前列腺增生、慢性胃肠炎、中风后遗症、湿疹皮炎等，都是用药不可治愈的慢性细胞脱水病，是千百年来的医学突破，是人类自然医学的重要发现。</w:t>
      </w:r>
      <w:r>
        <w:rPr>
          <w:rFonts w:hint="eastAsia" w:ascii="楷体" w:hAnsi="楷体" w:eastAsia="楷体"/>
          <w:b/>
          <w:bCs/>
          <w:color w:val="632423"/>
          <w:sz w:val="21"/>
          <w:szCs w:val="21"/>
        </w:rPr>
        <w:t>[7]</w:t>
      </w:r>
    </w:p>
    <w:p>
      <w:pPr>
        <w:rPr>
          <w:rFonts w:ascii="宋体" w:hAnsi="宋体"/>
          <w:b/>
          <w:bCs/>
          <w:color w:val="0000FF"/>
          <w:sz w:val="21"/>
          <w:szCs w:val="21"/>
        </w:rPr>
      </w:pPr>
      <w:r>
        <w:rPr>
          <w:rFonts w:hint="eastAsia" w:ascii="宋体" w:hAnsi="宋体"/>
          <w:b/>
          <w:bCs/>
          <w:color w:val="0000FF"/>
          <w:sz w:val="21"/>
          <w:szCs w:val="21"/>
        </w:rPr>
        <w:t>四、微小分子团水是祛病治本的自然医学无冕之药，让人活得更长，活得健康</w:t>
      </w:r>
    </w:p>
    <w:p>
      <w:pPr>
        <w:ind w:firstLine="420" w:firstLineChars="200"/>
        <w:rPr>
          <w:rFonts w:hint="eastAsia" w:ascii="宋体" w:hAnsi="宋体"/>
          <w:sz w:val="21"/>
          <w:szCs w:val="21"/>
        </w:rPr>
      </w:pPr>
      <w:r>
        <w:rPr>
          <w:rFonts w:hint="eastAsia" w:ascii="宋体" w:hAnsi="宋体"/>
          <w:sz w:val="21"/>
          <w:szCs w:val="21"/>
        </w:rPr>
        <w:t>中国工程院樊代明院士在各地多次做了《整合医学健康学》的精釆报告，他提出整合医学是医学的发展方向，向医学界做动员。他提出整合医学就是将医学各领域最先进的知识理论和临床实践经验加以有机整合的医学，不论中西医或其他好医术，应以人体身体状况为根本，进行修整、调整，使之更符合人体健康和疾病治疗的新的医学体系。他提出《整合医学健康学》的精神是要博釆众长，不能止步于控制血压血糖，而是要使人体健康。假如只图控制病症，患者的全身细胞仍脱水，许多器官衰弱萎缩，免不了会患心肌梗塞或中风瘫痪。医生不能满足于治标而不治本。科学的终极目标就是使人活得好一些，活得长一些。健康长寿是人类的追求。医生和患者如满足于控制药，不能治愈慢性细胞脱水病。所以，医院的治病功能，提升为追求健康。因而，这就需要医生和患者饮用微小分子团水方可治愈和避免患冠心病、脑动脉硬化、高低血压和糖尿病与前列腺增生、肾衰、慢性胃炎及癌症等多种慢性细胞脱水病，解决医学的难题。我国人口的死因，当前65%是心脑血管病，30%是癌症。喝微小分子团水能祛除这些无法用药治愈的病。</w:t>
      </w:r>
    </w:p>
    <w:p>
      <w:pPr>
        <w:ind w:firstLine="420" w:firstLineChars="200"/>
        <w:rPr>
          <w:rFonts w:hint="eastAsia" w:ascii="宋体" w:hAnsi="宋体"/>
          <w:color w:val="000000"/>
          <w:sz w:val="21"/>
          <w:szCs w:val="21"/>
          <w:shd w:val="clear" w:color="auto" w:fill="FFFFFF"/>
        </w:rPr>
      </w:pPr>
      <w:r>
        <w:rPr>
          <w:rFonts w:hint="eastAsia" w:ascii="宋体" w:hAnsi="宋体"/>
          <w:sz w:val="21"/>
          <w:szCs w:val="21"/>
        </w:rPr>
        <w:t>细胞脱水不仅使人患便秘、痔疮、高低血压冠心病和糖尿病，还使免疫器官胸腺、脾脏萎缩，免疫细胞减少，免疫力大幅降低而患癌症。卓康离子水瓶</w:t>
      </w:r>
      <w:r>
        <w:rPr>
          <w:rFonts w:hint="eastAsia" w:ascii="宋体" w:hAnsi="宋体"/>
          <w:color w:val="000000"/>
          <w:sz w:val="21"/>
          <w:szCs w:val="21"/>
          <w:shd w:val="clear" w:color="auto" w:fill="FFFFFF"/>
        </w:rPr>
        <w:t>曾经有癌症患者使用，疗效很好。如:</w:t>
      </w:r>
    </w:p>
    <w:p>
      <w:pPr>
        <w:ind w:firstLine="420" w:firstLineChars="200"/>
        <w:rPr>
          <w:rFonts w:hint="eastAsia" w:ascii="宋体" w:hAnsi="宋体"/>
          <w:sz w:val="21"/>
          <w:szCs w:val="21"/>
        </w:rPr>
      </w:pPr>
      <w:r>
        <w:rPr>
          <w:rFonts w:ascii="楷体_GB2312"/>
          <w:color w:val="0000FF"/>
          <w:sz w:val="21"/>
          <w:szCs w:val="21"/>
        </w:rPr>
        <w:t>●</w:t>
      </w:r>
      <w:r>
        <w:rPr>
          <w:rFonts w:hint="eastAsia" w:ascii="宋体" w:hAnsi="宋体"/>
          <w:color w:val="000000"/>
          <w:sz w:val="21"/>
          <w:szCs w:val="21"/>
          <w:shd w:val="clear" w:color="auto" w:fill="FFFFFF"/>
        </w:rPr>
        <w:t>新疆和田市张菊福于2009年11月30日来信说：“我2004年患乳腺癌，免疫力低下，经常感冒，浑身发冷，白血球、红血球都特别的低;2009年3月经人介绍购了卓康水瓶喝小分子水，三个月后，走路有劲了，也不感冒了，精神也好了，8月份去医院检查，身体指标明显好转，各项指标基本正常，一切都好，白血球、红血球都上升了，医生非常惊讶，我也很吃惊，医生问吃了什么东西，我只笑了一下，这应归功于我坚持喝的卓康小分子水。感谢您发明了这个好产品，给我带来健康和幸福。”</w:t>
      </w:r>
      <w:r>
        <w:rPr>
          <w:rFonts w:hint="eastAsia" w:ascii="楷体" w:hAnsi="楷体" w:eastAsia="楷体"/>
          <w:b/>
          <w:bCs/>
          <w:color w:val="632423"/>
          <w:sz w:val="21"/>
          <w:szCs w:val="21"/>
        </w:rPr>
        <w:t>[7]</w:t>
      </w:r>
      <w:r>
        <w:rPr>
          <w:rFonts w:hint="eastAsia" w:ascii="宋体" w:hAnsi="宋体"/>
          <w:sz w:val="21"/>
          <w:szCs w:val="21"/>
        </w:rPr>
        <w:t>这说明癌症患者的胸腺、脾脏补水后，自身产生许多免疫细胞，</w:t>
      </w:r>
      <w:r>
        <w:rPr>
          <w:rFonts w:hint="eastAsia" w:ascii="宋体" w:hAnsi="宋体"/>
          <w:color w:val="000000"/>
          <w:sz w:val="21"/>
          <w:szCs w:val="21"/>
          <w:shd w:val="clear" w:color="auto" w:fill="FFFFFF"/>
        </w:rPr>
        <w:t>免疫力大幅度提高</w:t>
      </w:r>
      <w:r>
        <w:rPr>
          <w:rFonts w:hint="eastAsia" w:ascii="宋体" w:hAnsi="宋体"/>
          <w:sz w:val="21"/>
          <w:szCs w:val="21"/>
        </w:rPr>
        <w:t>，胜过各种抗癌药，也说明细胞脱水是被遗漏的重要病因。</w:t>
      </w:r>
      <w:r>
        <w:rPr>
          <w:rFonts w:hint="eastAsia" w:ascii="宋体" w:hAnsi="宋体"/>
          <w:color w:val="000000"/>
          <w:sz w:val="21"/>
          <w:szCs w:val="21"/>
          <w:shd w:val="clear" w:color="auto" w:fill="FFFFFF"/>
        </w:rPr>
        <w:t>她在家购瓶喝水仅花2000元治好病。</w:t>
      </w:r>
    </w:p>
    <w:p>
      <w:pPr>
        <w:ind w:firstLine="420" w:firstLineChars="200"/>
        <w:rPr>
          <w:rFonts w:hint="eastAsia" w:ascii="宋体" w:hAnsi="宋体" w:eastAsiaTheme="minorEastAsia"/>
          <w:sz w:val="21"/>
          <w:szCs w:val="21"/>
          <w:lang w:val="en-US" w:eastAsia="zh-CN"/>
        </w:rPr>
      </w:pPr>
      <w:r>
        <w:rPr>
          <w:rFonts w:hint="eastAsia" w:ascii="宋体" w:hAnsi="宋体"/>
          <w:sz w:val="21"/>
          <w:szCs w:val="21"/>
          <w:lang w:val="en-US" w:eastAsia="zh-CN"/>
        </w:rPr>
        <w:t>2018年9月</w:t>
      </w:r>
      <w:r>
        <w:rPr>
          <w:rFonts w:hint="eastAsia" w:ascii="宋体" w:hAnsi="宋体"/>
          <w:sz w:val="21"/>
          <w:szCs w:val="21"/>
        </w:rPr>
        <w:t>上海传来的消息振奋人心，笫二军医大学从我国基础医学研究成果和我的以上病例受启发，釆用微小分子团水对癌症患者静脉输液，已治愈几百例肝癌、乳腺癌、膀胱癌等癌症，医院应用微小分子团水使人体免疫器官增大增强、免疫细胞增多，免疫力大幅度提高，效果超过了所有抗癌药物，这一医学成果在世界上闪耀出灿烂的光芒，现在中国人死因中的癌症占</w:t>
      </w:r>
      <w:r>
        <w:rPr>
          <w:rFonts w:hint="eastAsia" w:ascii="宋体" w:hAnsi="宋体"/>
          <w:sz w:val="21"/>
          <w:szCs w:val="21"/>
          <w:lang w:val="en-US" w:eastAsia="zh-CN"/>
        </w:rPr>
        <w:t>30%</w:t>
      </w:r>
      <w:r>
        <w:rPr>
          <w:rFonts w:hint="eastAsia" w:ascii="宋体" w:hAnsi="宋体"/>
          <w:sz w:val="21"/>
          <w:szCs w:val="21"/>
        </w:rPr>
        <w:t>将会减少。这是整合医学的杰出成果。医生不应止步于终生服药。医生认识到人体细胞脱水致病，必须补充微小分子团水后，可用该水静脉输液，京津沪住院每天需</w:t>
      </w:r>
      <w:r>
        <w:rPr>
          <w:rFonts w:hint="eastAsia"/>
          <w:sz w:val="21"/>
          <w:szCs w:val="21"/>
        </w:rPr>
        <w:t>2000</w:t>
      </w:r>
      <w:r>
        <w:rPr>
          <w:rFonts w:hint="eastAsia" w:ascii="宋体" w:hAnsi="宋体"/>
          <w:sz w:val="21"/>
          <w:szCs w:val="21"/>
        </w:rPr>
        <w:t>元，有条件的进医院，可治愈大量癌症患者。如让患者饮服微小分子团水，总共花</w:t>
      </w:r>
      <w:r>
        <w:rPr>
          <w:rFonts w:hint="eastAsia"/>
          <w:sz w:val="21"/>
          <w:szCs w:val="21"/>
        </w:rPr>
        <w:t>2000</w:t>
      </w:r>
      <w:r>
        <w:rPr>
          <w:rFonts w:hint="eastAsia" w:ascii="宋体" w:hAnsi="宋体"/>
          <w:sz w:val="21"/>
          <w:szCs w:val="21"/>
        </w:rPr>
        <w:t>元，可节省几十万元。总之，医学若不整合微小分子团水用于治疗，既治不好患者，也治不好医生自己和亲人与领导。上海投资家对应用微小分子团水治愈上述病症充满信心，已在崇明岛购地</w:t>
      </w:r>
      <w:r>
        <w:rPr>
          <w:rFonts w:hint="eastAsia" w:ascii="宋体" w:hAnsi="宋体"/>
          <w:sz w:val="21"/>
          <w:szCs w:val="21"/>
          <w:lang w:val="en-US" w:eastAsia="zh-CN"/>
        </w:rPr>
        <w:t>188亩，建健康管理中心。</w:t>
      </w:r>
    </w:p>
    <w:p>
      <w:pPr>
        <w:autoSpaceDE w:val="0"/>
        <w:autoSpaceDN w:val="0"/>
        <w:adjustRightInd w:val="0"/>
        <w:ind w:firstLine="420" w:firstLineChars="200"/>
        <w:jc w:val="left"/>
        <w:rPr>
          <w:rFonts w:hint="eastAsia" w:ascii="Calibri" w:hAnsi="Calibri"/>
          <w:sz w:val="21"/>
          <w:szCs w:val="21"/>
        </w:rPr>
      </w:pPr>
      <w:r>
        <w:rPr>
          <w:rFonts w:hint="eastAsia" w:ascii="宋体" w:hAnsi="宋体"/>
          <w:sz w:val="21"/>
          <w:szCs w:val="21"/>
        </w:rPr>
        <w:t>人患冠心病、脑动脉硬化、高低血压和糖尿病与前列腺增生及中风后遗症、矽肺病、肾衰与癌症等，均因细胞内脱水，致患慢性细胞脱水病，所以千百年来用药不能治病于本，而只好用药控制病情指标。现在应用微小分子团水给脱水细胞补水，修复了各衰弱萎缩器官，使之正常代谢，就让人全面康复。我相信医院和医生必定会应用微小分子团水补养脱水细胞，治疗上述多种慢性细胞脱水病，医理科学，治病于本，且多病同治。人类有了微小分子团水这一取之不尽、用之不竭的资源，将使医学迈入新时代。</w:t>
      </w:r>
    </w:p>
    <w:p>
      <w:pPr>
        <w:rPr>
          <w:rFonts w:ascii="宋体" w:hAnsi="宋体"/>
          <w:sz w:val="21"/>
          <w:szCs w:val="21"/>
        </w:rPr>
      </w:pPr>
      <w:r>
        <w:rPr>
          <w:rFonts w:hint="eastAsia" w:ascii="宋体" w:hAnsi="宋体"/>
          <w:b/>
          <w:bCs/>
          <w:color w:val="0000FF"/>
          <w:sz w:val="21"/>
          <w:szCs w:val="21"/>
        </w:rPr>
        <w:t>五、微小分子团水破解了医学难题，填补了世界空白，是大健康产业让人民健康的</w:t>
      </w:r>
      <w:r>
        <w:rPr>
          <w:rFonts w:hint="eastAsia" w:ascii="黑体" w:hAnsi="黑体" w:eastAsia="黑体" w:cs="黑体"/>
          <w:b/>
          <w:bCs/>
          <w:color w:val="0000FF"/>
          <w:sz w:val="21"/>
          <w:szCs w:val="21"/>
        </w:rPr>
        <w:t>“</w:t>
      </w:r>
      <w:r>
        <w:rPr>
          <w:rFonts w:hint="eastAsia" w:ascii="宋体" w:hAnsi="宋体"/>
          <w:b/>
          <w:bCs/>
          <w:color w:val="0000FF"/>
          <w:sz w:val="21"/>
          <w:szCs w:val="21"/>
        </w:rPr>
        <w:t>金矿</w:t>
      </w:r>
      <w:r>
        <w:rPr>
          <w:rFonts w:hint="eastAsia" w:ascii="黑体" w:hAnsi="黑体" w:eastAsia="黑体" w:cs="黑体"/>
          <w:b/>
          <w:bCs/>
          <w:color w:val="0000FF"/>
          <w:sz w:val="21"/>
          <w:szCs w:val="21"/>
        </w:rPr>
        <w:t>”</w:t>
      </w:r>
    </w:p>
    <w:p>
      <w:pPr>
        <w:ind w:firstLine="420" w:firstLineChars="200"/>
        <w:rPr>
          <w:rFonts w:hint="eastAsia" w:ascii="宋体" w:hAnsi="宋体"/>
          <w:sz w:val="21"/>
          <w:szCs w:val="21"/>
        </w:rPr>
      </w:pPr>
      <w:r>
        <w:rPr>
          <w:rFonts w:hint="eastAsia" w:ascii="宋体" w:hAnsi="宋体"/>
          <w:sz w:val="21"/>
          <w:szCs w:val="21"/>
        </w:rPr>
        <w:t>中国应用微小分子团水1</w:t>
      </w:r>
      <w:r>
        <w:rPr>
          <w:rFonts w:hint="eastAsia" w:ascii="宋体" w:hAnsi="宋体"/>
          <w:sz w:val="21"/>
          <w:szCs w:val="21"/>
          <w:lang w:val="en-US" w:eastAsia="zh-CN"/>
        </w:rPr>
        <w:t>9</w:t>
      </w:r>
      <w:r>
        <w:rPr>
          <w:rFonts w:hint="eastAsia" w:ascii="宋体" w:hAnsi="宋体"/>
          <w:sz w:val="21"/>
          <w:szCs w:val="21"/>
        </w:rPr>
        <w:t>年来，治愈冠心病、脑动脉粥样硬化、高低血压和2型糖尿病及前列腺增生、中风后遗症、慢性胃肠炎、胆囊息肉、肾炎、肾衰、风湿性关节炎和湿疹皮炎与多种癌症等慢性细胞脱水病，医理科学</w:t>
      </w:r>
      <w:r>
        <w:rPr>
          <w:rFonts w:hint="eastAsia" w:ascii="宋体" w:hAnsi="宋体"/>
          <w:kern w:val="0"/>
          <w:sz w:val="21"/>
          <w:szCs w:val="21"/>
        </w:rPr>
        <w:t>，破解了千年来医学难题，已站上医学和道德制高点。</w:t>
      </w:r>
      <w:r>
        <w:rPr>
          <w:rFonts w:hint="eastAsia" w:ascii="宋体" w:hAnsi="宋体"/>
          <w:sz w:val="21"/>
          <w:szCs w:val="21"/>
        </w:rPr>
        <w:t>喝微小分子团水是当今治愈慢性细胞脱水病的唯一方法，是最治本、最安全、最经济的科学治疗。微小分子团水将成为人类健康的</w:t>
      </w:r>
      <w:sdt>
        <w:sdtPr>
          <w:rPr>
            <w:rFonts w:hint="eastAsia" w:ascii="宋体" w:hAnsi="宋体" w:eastAsiaTheme="minorEastAsia" w:cstheme="minorBidi"/>
            <w:kern w:val="2"/>
            <w:sz w:val="21"/>
            <w:szCs w:val="21"/>
            <w:lang w:val="en-US" w:eastAsia="zh-CN" w:bidi="ar-SA"/>
          </w:rPr>
          <w:id w:val="147463748"/>
          <w:placeholder>
            <w:docPart w:val="{61c18b6d-e72b-43b7-9247-08534fcd50ab}"/>
          </w:placeholder>
        </w:sdtPr>
        <w:sdtEndPr>
          <w:rPr>
            <w:rFonts w:hint="eastAsia" w:ascii="黑体" w:hAnsi="黑体" w:eastAsia="黑体" w:cs="黑体"/>
            <w:kern w:val="2"/>
            <w:sz w:val="21"/>
            <w:szCs w:val="21"/>
            <w:lang w:val="en-US" w:eastAsia="zh-CN" w:bidi="ar-SA"/>
          </w:rPr>
        </w:sdtEndPr>
        <w:sdtContent>
          <w:r>
            <w:rPr>
              <w:rFonts w:hint="eastAsia" w:asciiTheme="minorEastAsia" w:hAnsiTheme="minorEastAsia" w:eastAsiaTheme="minorEastAsia" w:cstheme="minorEastAsia"/>
              <w:sz w:val="21"/>
              <w:szCs w:val="21"/>
            </w:rPr>
            <w:t>“药库”</w:t>
          </w:r>
        </w:sdtContent>
      </w:sdt>
      <w:r>
        <w:rPr>
          <w:rFonts w:hint="eastAsia" w:ascii="黑体" w:hAnsi="黑体" w:eastAsia="黑体" w:cs="黑体"/>
          <w:kern w:val="2"/>
          <w:sz w:val="21"/>
          <w:szCs w:val="21"/>
          <w:lang w:val="en-US" w:eastAsia="zh-CN" w:bidi="ar-SA"/>
        </w:rPr>
        <w:t>。</w:t>
      </w:r>
      <w:r>
        <w:rPr>
          <w:rFonts w:hint="eastAsia" w:ascii="宋体" w:hAnsi="宋体"/>
          <w:sz w:val="21"/>
          <w:szCs w:val="21"/>
        </w:rPr>
        <w:t>喝微小分子团水，或由医院用该水静脉输液，开辟出医学新天地。知识分子患者对慢性细胞脱水病的病因和医理能看清。西方医学难题可以靠此自然医学的发现解决。人不需要永久吃控制药，人们认定了应用微小分子团水治愈心脑血管病和糖尿病与癌症是科学的，让其更多更快地进入脱水细胞，祛病健身，获得健康。这将是人类的广泛需求，需要向脱水细胞补充微小分子团水，使细胞正常代谢，就可治病于本。中国将促进人类医学发展。</w:t>
      </w:r>
    </w:p>
    <w:p>
      <w:pPr>
        <w:ind w:firstLine="420" w:firstLineChars="200"/>
        <w:rPr>
          <w:rFonts w:hint="eastAsia" w:ascii="黑体" w:hAnsi="黑体" w:eastAsia="黑体"/>
          <w:b/>
          <w:bCs/>
          <w:color w:val="843C0B"/>
          <w:sz w:val="21"/>
          <w:szCs w:val="21"/>
          <w:lang w:val="en-US" w:eastAsia="zh-CN"/>
        </w:rPr>
      </w:pPr>
      <w:r>
        <w:rPr>
          <w:rFonts w:hint="eastAsia" w:ascii="宋体" w:hAnsi="宋体"/>
          <w:sz w:val="21"/>
          <w:szCs w:val="21"/>
        </w:rPr>
        <w:t>饮用微小分子团水使医学必须补充</w:t>
      </w:r>
      <w:r>
        <w:rPr>
          <w:rFonts w:hint="eastAsia" w:asciiTheme="minorEastAsia" w:hAnsiTheme="minorEastAsia" w:eastAsiaTheme="minorEastAsia" w:cstheme="minorEastAsia"/>
          <w:sz w:val="21"/>
          <w:szCs w:val="21"/>
        </w:rPr>
        <w:t>“细胞脱水致病”的病因和“给脱水细胞补水祛病”</w:t>
      </w:r>
      <w:r>
        <w:rPr>
          <w:rFonts w:hint="eastAsia" w:ascii="宋体" w:hAnsi="宋体"/>
          <w:sz w:val="21"/>
          <w:szCs w:val="21"/>
        </w:rPr>
        <w:t>的医理，是全世界从未有人提出过的科学道理，有极其重要的意义，将造福人类千年万代。人若不承认细胞脱水致病，不知给经常形成的脱水细胞补充微小分子团水，永远不能治愈上述病症。医生只有应用微小分子团水让脱水细胞正常代谢分泌，才能让患者靠自身的修复，并大幅度提高免疫力，获得健康。广大患者也懂得医学科学，患病必须弄清病因，治病或吃药或补水要明白医理，对症治疗才是科学地治病。医生的认识将会提高，将从控制病情改变成追求健康，医生自己和父母都需要健康。这一辉煌成果填补了世界空白，中国必将促使世界医学华丽转身，将从控制病情变成追求健康。微小分子团水是祛病健体的宝贵营养，是中国的科学发现，是人民大健康产业的</w:t>
      </w:r>
      <w:sdt>
        <w:sdtPr>
          <w:rPr>
            <w:rFonts w:hint="eastAsia" w:ascii="宋体" w:hAnsi="宋体" w:eastAsiaTheme="minorEastAsia" w:cstheme="minorBidi"/>
            <w:kern w:val="2"/>
            <w:sz w:val="21"/>
            <w:szCs w:val="21"/>
            <w:lang w:val="en-US" w:eastAsia="zh-CN" w:bidi="ar-SA"/>
          </w:rPr>
          <w:id w:val="147463748"/>
          <w:placeholder>
            <w:docPart w:val="{d70cb24d-3d58-4aa1-9231-12072b15f595}"/>
          </w:placeholder>
        </w:sdtPr>
        <w:sdtEndPr>
          <w:rPr>
            <w:rFonts w:hint="eastAsia" w:ascii="黑体" w:hAnsi="黑体" w:eastAsia="黑体" w:cs="黑体"/>
            <w:kern w:val="2"/>
            <w:sz w:val="21"/>
            <w:szCs w:val="21"/>
            <w:lang w:val="en-US" w:eastAsia="zh-CN" w:bidi="ar-SA"/>
          </w:rPr>
        </w:sdtEndPr>
        <w:sdtContent>
          <w:r>
            <w:rPr>
              <w:rFonts w:hint="eastAsia" w:asciiTheme="minorEastAsia" w:hAnsiTheme="minorEastAsia" w:eastAsiaTheme="minorEastAsia" w:cstheme="minorEastAsia"/>
              <w:sz w:val="21"/>
              <w:szCs w:val="21"/>
            </w:rPr>
            <w:t>“金矿”</w:t>
          </w:r>
        </w:sdtContent>
      </w:sdt>
      <w:r>
        <w:rPr>
          <w:rFonts w:hint="eastAsia" w:ascii="宋体" w:hAnsi="宋体"/>
          <w:sz w:val="21"/>
          <w:szCs w:val="21"/>
        </w:rPr>
        <w:t>。</w:t>
      </w:r>
      <w:r>
        <w:rPr>
          <w:rFonts w:hint="eastAsia" w:ascii="黑体" w:hAnsi="黑体" w:eastAsia="黑体"/>
          <w:b/>
          <w:bCs/>
          <w:color w:val="843C0B"/>
          <w:sz w:val="21"/>
          <w:szCs w:val="21"/>
        </w:rPr>
        <w:t xml:space="preserve"> </w:t>
      </w:r>
    </w:p>
    <w:p>
      <w:pPr>
        <w:rPr>
          <w:rFonts w:hint="eastAsia" w:ascii="宋体" w:hAnsi="宋体" w:eastAsia="宋体"/>
          <w:sz w:val="21"/>
          <w:szCs w:val="21"/>
        </w:rPr>
      </w:pPr>
      <w:r>
        <w:rPr>
          <w:rFonts w:hint="eastAsia" w:ascii="黑体" w:hAnsi="黑体" w:eastAsia="黑体"/>
          <w:b/>
          <w:bCs/>
          <w:color w:val="843C0B"/>
          <w:sz w:val="21"/>
          <w:szCs w:val="21"/>
        </w:rPr>
        <w:t>[参考文献]:</w:t>
      </w:r>
    </w:p>
    <w:p>
      <w:pPr>
        <w:rPr>
          <w:rFonts w:hint="eastAsia" w:ascii="黑体" w:hAnsi="黑体" w:eastAsia="黑体"/>
          <w:b/>
          <w:bCs/>
          <w:color w:val="843C0B"/>
          <w:sz w:val="21"/>
          <w:szCs w:val="21"/>
        </w:rPr>
      </w:pPr>
      <w:r>
        <w:rPr>
          <w:rFonts w:hint="eastAsia" w:ascii="黑体" w:hAnsi="黑体" w:eastAsia="黑体"/>
          <w:b/>
          <w:bCs/>
          <w:color w:val="843C0B"/>
          <w:sz w:val="21"/>
          <w:szCs w:val="21"/>
        </w:rPr>
        <w:t>[1]</w:t>
      </w:r>
      <w:r>
        <w:rPr>
          <w:rFonts w:hint="eastAsia" w:ascii="黑体" w:hAnsi="黑体" w:eastAsia="黑体"/>
          <w:b/>
          <w:bCs/>
          <w:color w:val="843C0B"/>
          <w:sz w:val="21"/>
          <w:szCs w:val="21"/>
          <w:lang w:val="en-US" w:eastAsia="zh-CN"/>
        </w:rPr>
        <w:t xml:space="preserve"> </w:t>
      </w:r>
      <w:r>
        <w:rPr>
          <w:rFonts w:hint="eastAsia" w:ascii="黑体" w:hAnsi="黑体" w:eastAsia="黑体"/>
          <w:b/>
          <w:bCs/>
          <w:color w:val="843C0B"/>
          <w:sz w:val="21"/>
          <w:szCs w:val="21"/>
        </w:rPr>
        <w:t>广西三家省级医院的《离子水瓶的临床疗效观察》1994-5（详见：www.nnzk.com）；</w:t>
      </w:r>
    </w:p>
    <w:p>
      <w:pPr>
        <w:widowControl/>
        <w:jc w:val="left"/>
        <w:rPr>
          <w:rFonts w:hint="eastAsia" w:ascii="宋体" w:hAnsi="宋体" w:eastAsia="宋体"/>
          <w:sz w:val="21"/>
          <w:szCs w:val="21"/>
        </w:rPr>
      </w:pPr>
      <w:r>
        <w:rPr>
          <w:rFonts w:hint="eastAsia" w:ascii="黑体" w:hAnsi="黑体" w:eastAsia="黑体"/>
          <w:b/>
          <w:bCs/>
          <w:color w:val="843C0B"/>
          <w:sz w:val="21"/>
          <w:szCs w:val="21"/>
        </w:rPr>
        <w:t>{2}《科学技术成果鉴定证书》</w:t>
      </w:r>
      <w:r>
        <w:rPr>
          <w:rFonts w:hint="eastAsia" w:ascii="宋体" w:hAnsi="宋体"/>
          <w:b/>
          <w:bCs/>
          <w:color w:val="843C0B"/>
          <w:sz w:val="21"/>
          <w:szCs w:val="21"/>
        </w:rPr>
        <w:t>－（94）桂药科鉴文09号，</w:t>
      </w:r>
      <w:r>
        <w:rPr>
          <w:rFonts w:hint="eastAsia" w:ascii="黑体" w:hAnsi="黑体" w:eastAsia="黑体"/>
          <w:b/>
          <w:bCs/>
          <w:color w:val="843C0B"/>
          <w:sz w:val="21"/>
          <w:szCs w:val="21"/>
        </w:rPr>
        <w:t xml:space="preserve">1994-8   （详见：www.nnzk.com）； </w:t>
      </w:r>
    </w:p>
    <w:p>
      <w:pPr>
        <w:rPr>
          <w:rFonts w:hint="eastAsia" w:ascii="黑体" w:hAnsi="黑体" w:eastAsia="黑体"/>
          <w:b/>
          <w:bCs/>
          <w:color w:val="843C0B"/>
          <w:sz w:val="21"/>
          <w:szCs w:val="21"/>
        </w:rPr>
      </w:pPr>
      <w:r>
        <w:rPr>
          <w:rFonts w:hint="eastAsia" w:ascii="黑体" w:hAnsi="黑体" w:eastAsia="黑体"/>
          <w:b/>
          <w:bCs/>
          <w:color w:val="843C0B"/>
          <w:sz w:val="21"/>
          <w:szCs w:val="21"/>
        </w:rPr>
        <w:t>[3]</w:t>
      </w:r>
      <w:r>
        <w:rPr>
          <w:rFonts w:hint="eastAsia" w:ascii="黑体" w:hAnsi="黑体" w:eastAsia="黑体"/>
          <w:b/>
          <w:bCs/>
          <w:color w:val="843C0B"/>
          <w:sz w:val="21"/>
          <w:szCs w:val="21"/>
          <w:lang w:val="en-US" w:eastAsia="zh-CN"/>
        </w:rPr>
        <w:t xml:space="preserve"> </w:t>
      </w:r>
      <w:r>
        <w:rPr>
          <w:rFonts w:hint="eastAsia" w:ascii="黑体" w:hAnsi="黑体" w:eastAsia="黑体"/>
          <w:b/>
          <w:bCs/>
          <w:color w:val="843C0B"/>
          <w:sz w:val="21"/>
          <w:szCs w:val="21"/>
        </w:rPr>
        <w:t xml:space="preserve">北京大学量子材料中心供图  中国青年网2014-1-16  </w:t>
      </w:r>
      <w:r>
        <w:rPr>
          <w:sz w:val="21"/>
          <w:szCs w:val="21"/>
        </w:rPr>
        <w:fldChar w:fldCharType="begin"/>
      </w:r>
      <w:r>
        <w:rPr>
          <w:sz w:val="21"/>
          <w:szCs w:val="21"/>
        </w:rPr>
        <w:instrText xml:space="preserve"> HYPERLINK "http://www.youth.cn" </w:instrText>
      </w:r>
      <w:r>
        <w:rPr>
          <w:sz w:val="21"/>
          <w:szCs w:val="21"/>
        </w:rPr>
        <w:fldChar w:fldCharType="separate"/>
      </w:r>
      <w:r>
        <w:rPr>
          <w:rStyle w:val="4"/>
          <w:rFonts w:hint="eastAsia" w:ascii="黑体" w:hAnsi="黑体" w:eastAsia="黑体"/>
          <w:b/>
          <w:bCs/>
          <w:color w:val="843C0B"/>
          <w:sz w:val="21"/>
          <w:szCs w:val="21"/>
        </w:rPr>
        <w:t>http://www.youth.cn</w:t>
      </w:r>
      <w:r>
        <w:rPr>
          <w:rStyle w:val="4"/>
          <w:rFonts w:hint="eastAsia" w:ascii="黑体" w:hAnsi="黑体" w:eastAsia="黑体"/>
          <w:b/>
          <w:bCs/>
          <w:color w:val="843C0B"/>
          <w:sz w:val="21"/>
          <w:szCs w:val="21"/>
        </w:rPr>
        <w:fldChar w:fldCharType="end"/>
      </w:r>
      <w:r>
        <w:rPr>
          <w:rFonts w:hint="eastAsia" w:ascii="黑体" w:hAnsi="黑体" w:eastAsia="黑体"/>
          <w:b/>
          <w:bCs/>
          <w:color w:val="843C0B"/>
          <w:sz w:val="21"/>
          <w:szCs w:val="21"/>
        </w:rPr>
        <w:t>；</w:t>
      </w:r>
    </w:p>
    <w:p>
      <w:pPr>
        <w:rPr>
          <w:rFonts w:hint="eastAsia" w:ascii="黑体" w:hAnsi="黑体" w:eastAsia="黑体"/>
          <w:b/>
          <w:bCs/>
          <w:color w:val="843C0B"/>
          <w:sz w:val="21"/>
          <w:szCs w:val="21"/>
        </w:rPr>
      </w:pPr>
      <w:r>
        <w:rPr>
          <w:rFonts w:hint="eastAsia" w:ascii="黑体" w:hAnsi="黑体" w:eastAsia="黑体"/>
          <w:b/>
          <w:bCs/>
          <w:color w:val="843C0B"/>
          <w:sz w:val="21"/>
          <w:szCs w:val="21"/>
        </w:rPr>
        <w:t>[4]《修复细胞糖脂通道  破译糖脂病关键密码》：《祝您健康》杂志，2006年10期；</w:t>
      </w:r>
    </w:p>
    <w:p>
      <w:pPr>
        <w:ind w:firstLine="422" w:firstLineChars="200"/>
        <w:rPr>
          <w:rFonts w:hint="eastAsia" w:ascii="黑体" w:hAnsi="黑体" w:eastAsia="黑体"/>
          <w:b/>
          <w:bCs/>
          <w:color w:val="843C0B"/>
          <w:sz w:val="21"/>
          <w:szCs w:val="21"/>
        </w:rPr>
      </w:pPr>
      <w:r>
        <w:rPr>
          <w:rFonts w:hint="eastAsia" w:ascii="黑体" w:hAnsi="黑体" w:eastAsia="黑体"/>
          <w:b/>
          <w:bCs/>
          <w:color w:val="843C0B"/>
          <w:sz w:val="21"/>
          <w:szCs w:val="21"/>
        </w:rPr>
        <w:t>南京师范大学化学与环境科学学院  程瑶琴、陆真：《揭示生命中钿胞膜通道的奧秘》；</w:t>
      </w:r>
    </w:p>
    <w:p>
      <w:pPr>
        <w:rPr>
          <w:rFonts w:hint="eastAsia" w:ascii="黑体" w:hAnsi="黑体" w:eastAsia="黑体"/>
          <w:b/>
          <w:bCs/>
          <w:color w:val="843C0B"/>
          <w:sz w:val="21"/>
          <w:szCs w:val="21"/>
        </w:rPr>
      </w:pPr>
      <w:r>
        <w:rPr>
          <w:rFonts w:hint="eastAsia" w:ascii="黑体" w:hAnsi="黑体" w:eastAsia="黑体"/>
          <w:b/>
          <w:bCs/>
          <w:color w:val="843C0B"/>
          <w:sz w:val="21"/>
          <w:szCs w:val="21"/>
        </w:rPr>
        <w:t>[5]《细胞膜通道之谜》2013年12月31日《健康报》；</w:t>
      </w:r>
    </w:p>
    <w:p>
      <w:pPr>
        <w:rPr>
          <w:rFonts w:hint="eastAsia" w:ascii="黑体" w:hAnsi="黑体" w:eastAsia="黑体"/>
          <w:b/>
          <w:bCs/>
          <w:color w:val="843C0B"/>
          <w:sz w:val="21"/>
          <w:szCs w:val="21"/>
        </w:rPr>
      </w:pPr>
      <w:r>
        <w:rPr>
          <w:rFonts w:hint="eastAsia" w:ascii="黑体" w:hAnsi="黑体" w:eastAsia="黑体"/>
          <w:b/>
          <w:bCs/>
          <w:color w:val="843C0B"/>
          <w:sz w:val="21"/>
          <w:szCs w:val="21"/>
        </w:rPr>
        <w:t>[6] 周总理临终前给毛主席的最后一封信,</w:t>
      </w:r>
      <w:r>
        <w:rPr>
          <w:rFonts w:hint="eastAsia" w:ascii="宋体" w:hAnsi="宋体"/>
          <w:b/>
          <w:bCs/>
          <w:color w:val="843C0B"/>
          <w:sz w:val="21"/>
          <w:szCs w:val="21"/>
        </w:rPr>
        <w:t>从百度搜索可见</w:t>
      </w:r>
      <w:r>
        <w:rPr>
          <w:rFonts w:hint="eastAsia" w:ascii="黑体" w:hAnsi="黑体" w:eastAsia="黑体"/>
          <w:b/>
          <w:bCs/>
          <w:color w:val="843C0B"/>
          <w:sz w:val="21"/>
          <w:szCs w:val="21"/>
        </w:rPr>
        <w:t xml:space="preserve"> </w:t>
      </w:r>
      <w:r>
        <w:rPr>
          <w:rFonts w:hint="eastAsia" w:ascii="宋体" w:hAnsi="宋体"/>
          <w:b/>
          <w:bCs/>
          <w:color w:val="843C0B"/>
          <w:sz w:val="21"/>
          <w:szCs w:val="21"/>
        </w:rPr>
        <w:t>;</w:t>
      </w:r>
      <w:r>
        <w:rPr>
          <w:rFonts w:hint="eastAsia" w:ascii="黑体" w:hAnsi="黑体" w:eastAsia="黑体"/>
          <w:b/>
          <w:bCs/>
          <w:color w:val="843C0B"/>
          <w:sz w:val="21"/>
          <w:szCs w:val="21"/>
        </w:rPr>
        <w:t xml:space="preserve"> </w:t>
      </w:r>
    </w:p>
    <w:p>
      <w:pPr>
        <w:widowControl/>
        <w:jc w:val="left"/>
        <w:rPr>
          <w:rStyle w:val="4"/>
          <w:rFonts w:hint="eastAsia" w:ascii="黑体" w:hAnsi="黑体" w:eastAsia="黑体"/>
          <w:b/>
          <w:bCs/>
          <w:color w:val="843C0B"/>
          <w:sz w:val="21"/>
          <w:szCs w:val="21"/>
        </w:rPr>
      </w:pPr>
      <w:r>
        <w:rPr>
          <w:rFonts w:hint="eastAsia" w:ascii="黑体" w:hAnsi="黑体" w:eastAsia="黑体"/>
          <w:b/>
          <w:bCs/>
          <w:color w:val="843C0B"/>
          <w:sz w:val="21"/>
          <w:szCs w:val="21"/>
        </w:rPr>
        <w:t>[7] 本文所述病例均详见：（详见：www.nnzk.com）</w:t>
      </w:r>
      <w:r>
        <w:rPr>
          <w:sz w:val="21"/>
          <w:szCs w:val="21"/>
        </w:rPr>
        <w:fldChar w:fldCharType="begin"/>
      </w:r>
      <w:r>
        <w:rPr>
          <w:sz w:val="21"/>
          <w:szCs w:val="21"/>
        </w:rPr>
        <w:instrText xml:space="preserve"> HYPERLINK "http://www.nnzk.com中【用户反馈】" </w:instrText>
      </w:r>
      <w:r>
        <w:rPr>
          <w:sz w:val="21"/>
          <w:szCs w:val="21"/>
        </w:rPr>
        <w:fldChar w:fldCharType="separate"/>
      </w:r>
      <w:r>
        <w:rPr>
          <w:rStyle w:val="4"/>
          <w:rFonts w:hint="eastAsia" w:ascii="黑体" w:hAnsi="黑体" w:eastAsia="黑体"/>
          <w:b/>
          <w:bCs/>
          <w:color w:val="843C0B"/>
          <w:sz w:val="21"/>
          <w:szCs w:val="21"/>
        </w:rPr>
        <w:t>【用户反馈】</w:t>
      </w:r>
      <w:r>
        <w:rPr>
          <w:rStyle w:val="4"/>
          <w:rFonts w:hint="eastAsia" w:ascii="黑体" w:hAnsi="黑体" w:eastAsia="黑体"/>
          <w:b/>
          <w:bCs/>
          <w:color w:val="843C0B"/>
          <w:sz w:val="21"/>
          <w:szCs w:val="21"/>
        </w:rPr>
        <w:fldChar w:fldCharType="end"/>
      </w:r>
      <w:r>
        <w:rPr>
          <w:rStyle w:val="4"/>
          <w:rFonts w:hint="eastAsia" w:ascii="黑体" w:hAnsi="黑体" w:eastAsia="黑体"/>
          <w:b/>
          <w:bCs/>
          <w:color w:val="843C0B"/>
          <w:sz w:val="21"/>
          <w:szCs w:val="21"/>
        </w:rPr>
        <w:t>;</w:t>
      </w:r>
    </w:p>
    <w:p>
      <w:pPr>
        <w:rPr>
          <w:rFonts w:hint="eastAsia" w:asciiTheme="minorEastAsia" w:hAnsiTheme="minorEastAsia"/>
          <w:sz w:val="24"/>
          <w:szCs w:val="24"/>
          <w:lang w:eastAsia="zh-CN"/>
        </w:rPr>
      </w:pPr>
    </w:p>
    <w:sectPr>
      <w:pgSz w:w="11906" w:h="16838"/>
      <w:pgMar w:top="907" w:right="850" w:bottom="850" w:left="850" w:header="851" w:footer="992" w:gutter="0"/>
      <w:cols w:space="0" w:num="1"/>
      <w:rtlGutter w:val="0"/>
      <w:docGrid w:type="lines" w:linePitch="30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D02816"/>
    <w:rsid w:val="02B03089"/>
    <w:rsid w:val="093C59A3"/>
    <w:rsid w:val="11506E02"/>
    <w:rsid w:val="173573AF"/>
    <w:rsid w:val="1C2F1EA3"/>
    <w:rsid w:val="23801476"/>
    <w:rsid w:val="23D02816"/>
    <w:rsid w:val="2766656B"/>
    <w:rsid w:val="31564B98"/>
    <w:rsid w:val="346818F7"/>
    <w:rsid w:val="37A4111E"/>
    <w:rsid w:val="3A1525E5"/>
    <w:rsid w:val="3ABF1BD6"/>
    <w:rsid w:val="3BAF09B7"/>
    <w:rsid w:val="3F8F7A62"/>
    <w:rsid w:val="461813A9"/>
    <w:rsid w:val="51245767"/>
    <w:rsid w:val="52D67D2A"/>
    <w:rsid w:val="5763472B"/>
    <w:rsid w:val="59086A6F"/>
    <w:rsid w:val="6D246DAB"/>
    <w:rsid w:val="6DA233E0"/>
    <w:rsid w:val="6DD704FB"/>
    <w:rsid w:val="703D331F"/>
    <w:rsid w:val="71EA799A"/>
    <w:rsid w:val="72A650A9"/>
    <w:rsid w:val="764A0748"/>
    <w:rsid w:val="76EF6FD2"/>
    <w:rsid w:val="799B71D8"/>
    <w:rsid w:val="7A0A7612"/>
    <w:rsid w:val="7B1C0D0D"/>
    <w:rsid w:val="7D124EA7"/>
    <w:rsid w:val="7E6F4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15"/>
    <w:basedOn w:val="2"/>
    <w:qFormat/>
    <w:uiPriority w:val="0"/>
    <w:rPr>
      <w:rFonts w:hint="default" w:ascii="Calibri" w:hAnsi="Calibri" w:cs="Calibri"/>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70cb24d-3d58-4aa1-9231-12072b15f595}"/>
        <w:style w:val=""/>
        <w:category>
          <w:name w:val="常规"/>
          <w:gallery w:val="placeholder"/>
        </w:category>
        <w:types>
          <w:type w:val="bbPlcHdr"/>
        </w:types>
        <w:behaviors>
          <w:behavior w:val="content"/>
        </w:behaviors>
        <w:description w:val=""/>
        <w:guid w:val="{d70cb24d-3d58-4aa1-9231-12072b15f595}"/>
      </w:docPartPr>
      <w:docPartBody>
        <w:p>
          <w:r>
            <w:rPr>
              <w:color w:val="808080"/>
            </w:rPr>
            <w:t>单击此处输入文字。</w:t>
          </w:r>
        </w:p>
      </w:docPartBody>
    </w:docPart>
    <w:docPart>
      <w:docPartPr>
        <w:name w:val="{61c18b6d-e72b-43b7-9247-08534fcd50ab}"/>
        <w:style w:val=""/>
        <w:category>
          <w:name w:val="常规"/>
          <w:gallery w:val="placeholder"/>
        </w:category>
        <w:types>
          <w:type w:val="bbPlcHdr"/>
        </w:types>
        <w:behaviors>
          <w:behavior w:val="content"/>
        </w:behaviors>
        <w:description w:val=""/>
        <w:guid w:val="{61c18b6d-e72b-43b7-9247-08534fcd50ab}"/>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2018-12-17T21:01:00Z</dcterms:created>
  <dc:creator>陆江</dc:creator>
  <cp:lastModifiedBy>陆江</cp:lastModifiedBy>
  <dcterms:modified xsi:type="dcterms:W3CDTF">2018-12-18T22:47:12Z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y fmtid="{D5CDD505-2E9C-101B-9397-08002B2CF9AE}" pid="3" name="KSORubyTemplateID" linkTarget="0">
    <vt:lpwstr>6</vt:lpwstr>
  </property>
</Properties>
</file>