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楷体" w:hAnsi="楷体" w:eastAsia="楷体" w:cs="楷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FF"/>
          <w:sz w:val="32"/>
          <w:szCs w:val="32"/>
        </w:rPr>
        <w:t>弘扬“喝微小分子团水”和“已饥方食”两项养生智慧</w:t>
      </w:r>
    </w:p>
    <w:p>
      <w:pPr>
        <w:ind w:firstLine="2319" w:firstLineChars="1100"/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  <w:r>
        <w:rPr>
          <w:rFonts w:hint="eastAsia" w:ascii="楷体" w:hAnsi="楷体" w:eastAsia="楷体"/>
          <w:b/>
          <w:bCs/>
        </w:rPr>
        <w:t xml:space="preserve">世界医药卫生理事会荣誉医学专家  </w:t>
      </w:r>
      <w:r>
        <w:rPr>
          <w:rFonts w:hint="eastAsia" w:ascii="楷体" w:hAnsi="楷体" w:eastAsia="楷体" w:cs="宋体"/>
          <w:b/>
          <w:bCs/>
        </w:rPr>
        <w:t>高级工程师   陆  江</w:t>
      </w:r>
      <w:r>
        <w:rPr>
          <w:rFonts w:hint="eastAsia" w:ascii="楷体" w:hAnsi="楷体" w:eastAsia="楷体"/>
          <w:b/>
          <w:bCs/>
          <w:color w:val="0000FF"/>
          <w:sz w:val="24"/>
          <w:szCs w:val="24"/>
        </w:rPr>
        <w:t xml:space="preserve">  </w:t>
      </w:r>
    </w:p>
    <w:p>
      <w:pPr>
        <w:ind w:firstLine="2409" w:firstLineChars="1000"/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</w:p>
    <w:p>
      <w:pPr>
        <w:ind w:firstLine="482" w:firstLineChars="200"/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水是生命之源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水分子是由一个氧原子与两个氢原子以化学键构成，由于氧原子的电负性强，与邻近两个水分子的氢原子间有吸引力，形成氢键，从而普通水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是由大小不同的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簇团组合的液体。普通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水经过处理来切断许多氢键，使水中富含小分子团，成为小分子团水，用于种子发芽、浇灌稻麦、养殖鱼虾，获得增产增收，或用于基础医学研究，用普通水和小分子团水饲养两组哺乳动物，发现后者可降低血脂和血黏度，提升血高密度脂蛋白，减轻动脉粥样硬化。我国在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1980年代取得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以上科研成果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，现已在农业中应用。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</w:pP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我因1990年血压高，开始研究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小分子团水，想把我国基础医学研究成果转化应用，发明了离子水瓶，处理后检测水中离子浓度高，经核磁共振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半幅宽检测</w:t>
      </w:r>
      <w:r>
        <w:rPr>
          <w:rFonts w:hint="eastAsia" w:ascii="楷体_GB2312" w:eastAsia="楷体_GB2312"/>
          <w:b/>
          <w:bCs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b/>
          <w:bCs/>
          <w:sz w:val="21"/>
          <w:szCs w:val="21"/>
        </w:rPr>
        <w:t>O</w:t>
      </w:r>
      <w:r>
        <w:rPr>
          <w:rFonts w:hint="eastAsia" w:ascii="楷体_GB2312" w:eastAsia="楷体_GB2312"/>
          <w:b/>
          <w:bCs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NMR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为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55.82Hz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，为&lt;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60Hz的微小分子团水，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细度优于巴马长寿村水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(61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66Hz)，开辟出科学利用水的新路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。该品经医院临床试验和医学专家鉴定，获中国发明专利权，注册为医疗器械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从2000年起上市场，患者饮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用2～4个月普遍治愈高血压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低血压和脑动脉硬化与前列腺增生，消除症状，逐渐减药至停药，血压正常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病史40多年和92岁老人能痊愈;病史26年的冠心病人饮用1年左右，经冠脉造影扫描表明已痊愈;病史14年的糖尿病患者饮用3～10个月痊愈康复。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u w:val="thick"/>
        </w:rPr>
        <w:t>人们饮用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微小分子团水能治病的机理，是该水富含由4～6个水分子缔合的小簇团，容易进入脱水细胞，使患者脱水细胞正常地代谢分泌和增殖，修复衰弱萎缩器官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可是，人们搞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u w:val="wave"/>
        </w:rPr>
        <w:t>不懂体内细胞为何会逐渐脱水，使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u w:val="wave"/>
          <w:lang w:val="en-US" w:eastAsia="zh-CN"/>
        </w:rPr>
        <w:t>95%的人均死于心脑血管病和糖尿病与癌症等多种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慢性细胞脱水病。由于饮用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微小分子团水能治愈以上多种病症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u w:val="wave"/>
        </w:rPr>
        <w:t>，证明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细胞脱水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u w:val="wave"/>
        </w:rPr>
        <w:t>是致病之因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人体时刻进行着血液循环，血液经肾过滤，排出细胞废物成为尿液。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可是，人体细胞内常缺水，人口渴时就是缺水，但不能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把口渴当做体内缺水的唯一信号，因为口渴神经容易萎缩，口渴阈值逐渐提高，以致人随着年龄增大，人体细胞脱水越来越多，以致人从尿色深、便祕、痔疮，直至患冠心病、脑动脉粥样硬化、高(低)血压和糖尿病与前列腺增生及癌症等多种病症，应称为慢性细胞脱水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人每天必须摄取足够的水，说话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蒸发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出汗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消化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eastAsia="zh-CN"/>
        </w:rPr>
        <w:t>、排便、哺乳、产生新细胞等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都消耗水。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人摄入最多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的应当是水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。由于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过去人们未曾充分了解细胞的生理，高中《生物》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书中错写为“水在细胞膜上可自由通过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”，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医学教材内从未写过细胞脱水致病，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thick"/>
          <w:lang w:val="en-US" w:eastAsia="zh-CN"/>
        </w:rPr>
        <w:t>现在必须认识细胞为何会逐渐脱水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？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pict>
          <v:shape id="_x0000_s1026" o:spid="_x0000_s1026" o:spt="75" alt="" type="#_x0000_t75" style="position:absolute;left:0pt;margin-left:275.6pt;margin-top:59.9pt;height:109.25pt;width:207.95pt;mso-wrap-distance-left:9pt;mso-wrap-distance-right:9pt;z-index:-251658240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t"/>
            <w10:wrap type="tight"/>
          </v:shape>
          <o:OLEObject Type="Embed" ProgID="Photoshop.Image.13" ShapeID="_x0000_s1026" DrawAspect="Content" ObjectID="_1468075725" r:id="rId4">
            <o:LockedField>false</o:LockedField>
          </o:OLEObject>
        </w:pict>
      </w:r>
      <w:r>
        <w:rPr>
          <w:rFonts w:hint="eastAsia" w:ascii="楷体" w:hAnsi="楷体" w:eastAsia="楷体" w:cs="楷体"/>
          <w:b/>
          <w:bCs/>
          <w:sz w:val="24"/>
          <w:szCs w:val="24"/>
        </w:rPr>
        <w:t>据世界科学研究成果获悉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，生物细胞膜上有糖通道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脂通道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水通道和离子通道。人体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组织液中的水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只能选择进入细胞膜水通道。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德国科学家Erwin Neher和 Bert Sakmann发现细胞膜水通道直径仅2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，说明4～6个水分子缔合的小簇团才能跌入水通道，获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1991年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诺贝尔生理学医学奖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;而普通水中的簇团有大小不同，7个以上水分子缔合的簇团多，不能进入细胞。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美国科学家Peter Agre和Kcder M ackinnon也研究证实细胞膜水通道为2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，还发现水通道喇叭口最窄处仅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0.28nm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，并拍成彩色照片，获2003年诺贝尔化学奖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。根据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水分子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最大半径0.138nm，水分子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只能单个地进出细胞，当人需要分泌消化液时细胞出水快，而细胞补水慢而迟缓，是细胞脱水的首要因素。其次因人从出生起习惯于被动地喝水，不渴不喝水，让口渴神经不断萎缩，延迟了喝水愿望，致细胞内水常入不敷出而逐渐脱水。笫三因素是一般人吃主食是需要量的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2～5倍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，使细胞分泌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的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消化液多，致部分消化器官和其它器官细胞相继脱水。这三个因素使细胞自然地脱水凋亡，器官衰弱萎缩。人体细胞自然地逐渐脫水，使多种器官衰弱萎缩，带来多种病症。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</w:rPr>
      </w:pP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人体内的水是逐渐减少的，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初生儿体内含水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80%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</w:rPr>
        <w:t>，成人体内含水</w:t>
      </w:r>
      <w:r>
        <w:rPr>
          <w:rFonts w:hint="eastAsia" w:ascii="楷体" w:hAnsi="楷体" w:eastAsia="楷体"/>
          <w:b/>
          <w:bCs/>
          <w:color w:val="auto"/>
          <w:sz w:val="24"/>
          <w:szCs w:val="24"/>
          <w:lang w:val="en-US" w:eastAsia="zh-CN"/>
        </w:rPr>
        <w:t>65%，人年龄越大，细胞内含水越少。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我通过发明产品卓康小分子团水，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治愈了多种因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细胞脫水造成器官衰弱萎缩形成的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wave"/>
          <w:lang w:val="en-US" w:eastAsia="zh-CN"/>
        </w:rPr>
        <w:t>冠心病、脑动脉粥样硬化、高(低)血压和糖尿病与前列腺增生等多种病症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，才肯定给脫水细胞补水可治疗多种慢性细胞脱水病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。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而在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eastAsia="zh-CN"/>
        </w:rPr>
        <w:t>《病理生理学》和《病理学》教材中遗漏了“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u w:val="thick"/>
        </w:rPr>
        <w:t>细胞脱水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eastAsia="zh-CN"/>
        </w:rPr>
        <w:t>”这一病因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。该发明产品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让人们饮用微小分子团水已有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20年，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</w:rPr>
        <w:t>实践检验了真理，实践和生理学使人认识以上病症的因果关系，病因都是细胞脫水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u w:val="single"/>
        </w:rPr>
        <w:t>，细胞因脱水凋亡，使器官衰弱萎缩，补水后细胞正常地代谢分泌，器官功能恢复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</w:rPr>
        <w:t>。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u w:val="wave"/>
        </w:rPr>
        <w:t>而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u w:val="thick"/>
        </w:rPr>
        <w:t>医生从来误以为唯有药能治病，不知道此类病因是细胞脱水，水在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  <w:u w:val="thick"/>
          <w:lang w:val="en-US" w:eastAsia="zh-CN"/>
        </w:rPr>
        <w:t>细胞内是用药物不可替代的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必须的重要营养</w:t>
      </w: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</w:rPr>
        <w:t>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病因是医学的精髓，内因是根本，药不对病因不治本。患者饮服微小分子团水，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经过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临床试用和医学统计，又经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20年实践表明，可祛除多种慢性细胞脫水病，显示出充分的规律性和科学性，肯定细胞脫水是病之内因，而多吃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主食肉食是病之外因，外因是条件，内因是根本，外因通过内因起作用。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我让患者饮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用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富含4～6个水分子缔合的小簇团水较快地进入细胞，给脱水细胞补水，并让患者用“已饥方食”控制热量，使细胞内的糖脂适当，则消除病之内因和外因，逐渐使细胞正常地代谢分泌，开创了从让细胞健康治愈多种慢性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细胞脫水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病的疗法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，而靠任何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药物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不能治愈慢性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</w:rPr>
        <w:t>细胞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脱水病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科学补水关联患者需要合理膳食。我策划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《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使用说明书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》时，因知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患者多吃少动是患病外因，故在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thick"/>
        </w:rPr>
        <w:t>“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注意事项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thick"/>
        </w:rPr>
        <w:t>”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1、中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写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: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患者应坚持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合理膳食，用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“己饥方食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”的原则来控制和调整应有的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主食肉食量，才能祛病康复，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这是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我国古代养生智慧，深受用户赞赏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例如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:甘肃省金昌市原司法局病退公务员潘志山，2007年在北京阜外心血管病医院做“撘桥术”之后，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因房颤、心动过速而病退，冠心病与高血压和糖尿病并存，每天吃药与病痛抗争。</w:t>
      </w:r>
      <w:r>
        <w:rPr>
          <w:rFonts w:hint="eastAsia" w:ascii="楷体" w:hAnsi="楷体" w:eastAsia="楷体" w:cs="楷体"/>
          <w:b w:val="0"/>
          <w:bCs/>
          <w:color w:val="843C0B" w:themeColor="accent2" w:themeShade="80"/>
          <w:sz w:val="24"/>
          <w:szCs w:val="24"/>
          <w:u w:val="none"/>
          <w:lang w:val="en-US" w:eastAsia="zh-CN"/>
        </w:rPr>
        <w:t>【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24"/>
          <w:szCs w:val="24"/>
          <w:u w:val="none"/>
          <w:lang w:val="en-US" w:eastAsia="zh-CN"/>
        </w:rPr>
        <w:t>～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/>
          <w:color w:val="843C0B" w:themeColor="accent2" w:themeShade="80"/>
          <w:sz w:val="24"/>
          <w:szCs w:val="24"/>
          <w:u w:val="none"/>
          <w:lang w:val="en-US" w:eastAsia="zh-CN"/>
        </w:rPr>
        <w:t>】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2011年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购该发明产品，饮用三个月高血压痊愈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十个月治愈糖尿病，饮用一年整，经冠脉造影扫描，证明冠心病痊愈，颈粥样斑块消失，无需吃药，连前列腺增生、痔疮、胆结石、风湿性关节炎都消失;他爱人的低血压和慢性胃炎也痊愈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val="en-US" w:eastAsia="zh-CN"/>
        </w:rPr>
        <w:t>【3、4</w:t>
      </w:r>
      <w:r>
        <w:rPr>
          <w:rFonts w:hint="eastAsia" w:ascii="楷体" w:hAnsi="楷体" w:eastAsia="楷体" w:cs="楷体"/>
          <w:b w:val="0"/>
          <w:bCs/>
          <w:color w:val="843C0B" w:themeColor="accent2" w:themeShade="80"/>
          <w:sz w:val="24"/>
          <w:szCs w:val="24"/>
          <w:u w:val="none"/>
          <w:lang w:val="en-US" w:eastAsia="zh-CN"/>
        </w:rPr>
        <w:t>】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。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2015年潘志山在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《我以亲身实践打破了冠心病、高血压、糖尿病需终生服药的神话》一文中说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“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坚持按发明人陆江先生倡导的用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</w:rPr>
        <w:t>‘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已饥方食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none"/>
        </w:rPr>
        <w:t>’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的方法合理膳食，我的健康状况越来越好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现在变得清晰有力。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none"/>
        </w:rPr>
        <w:t>”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eastAsia="zh-CN"/>
        </w:rPr>
        <w:t>【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val="en-US" w:eastAsia="zh-CN"/>
        </w:rPr>
        <w:t>5</w:t>
      </w:r>
      <w:r>
        <w:rPr>
          <w:rFonts w:hint="eastAsia" w:ascii="楷体" w:hAnsi="楷体" w:eastAsia="楷体" w:cs="楷体"/>
          <w:b/>
          <w:bCs w:val="0"/>
          <w:color w:val="843C0B" w:themeColor="accent2" w:themeShade="80"/>
          <w:sz w:val="24"/>
          <w:szCs w:val="24"/>
          <w:u w:val="none"/>
          <w:lang w:eastAsia="zh-CN"/>
        </w:rPr>
        <w:t>】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  <w:lang w:val="en-US" w:eastAsia="zh-CN"/>
        </w:rPr>
        <w:t>潘先生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</w:rPr>
        <w:t>披露的诀窍，是饮用微小分子团水和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  <w:u w:val="wave"/>
        </w:rPr>
        <w:t>“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</w:rPr>
        <w:t>已饥方食”两项智慧，患者认真实行都能做到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因而，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潘志山、张鹇图、贺兆生、李妙琴等饮用微小分子团水，治愈冠心病、高血压和糖尿病，深切感悟给脱水细胞补充微小分子团水见效快，加上我国古代养生家主张的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“已饥方食”的热量平衡原则，是两大养生智慧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。我国现阶段应提倡此原则，可使患心脑血管病和糖尿病的患病率显著降低，每年将节省大量医药资源和粮食肉类。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</w:rPr>
        <w:t>当前我国有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none"/>
          <w:lang w:val="en-US" w:eastAsia="zh-CN"/>
        </w:rPr>
        <w:t>2.9亿心脑血管病和1.14亿糖尿病人，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如弘扬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饮用</w:t>
      </w:r>
      <w:r>
        <w:rPr>
          <w:rFonts w:hint="eastAsia" w:ascii="楷体" w:hAnsi="楷体" w:eastAsia="楷体" w:cs="楷体"/>
          <w:b/>
          <w:bCs/>
          <w:sz w:val="24"/>
          <w:szCs w:val="24"/>
          <w:u w:val="thick"/>
          <w:lang w:val="en-US" w:eastAsia="zh-CN"/>
        </w:rPr>
        <w:t>微小分子团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水，主动定时地补养脱水细胞，并用“己饥方食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”的热量平衡原则调整主食肉食量的养生智慧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，以消除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  <w:lang w:val="en-US" w:eastAsia="zh-CN"/>
        </w:rPr>
        <w:t>细胞脱水致病的内因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thick"/>
        </w:rPr>
        <w:t>和多吃主食肉食的外因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</w:rPr>
        <w:t>，则可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  <w:lang w:val="en-US" w:eastAsia="zh-CN"/>
        </w:rPr>
        <w:t>让动脉、胰岛、前列腺、肺泡、肾小球等细胞正常地代谢和分泌，使动脉细胞恢复“胞吐”和自洁功能，从而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</w:rPr>
        <w:t>在世界上率先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  <w:lang w:val="en-US" w:eastAsia="zh-CN"/>
        </w:rPr>
        <w:t>治愈冠心病、脑动脉硬化、高(低)血压、糖尿病和前列腺增生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wave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中风后遗症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、哮喘、矽肺病、慢性咽喉炎、慢性胃肠炎、慢性肾炎、肾衰、胆囊息肉、</w:t>
      </w:r>
      <w:r>
        <w:rPr>
          <w:rFonts w:hint="eastAsia" w:ascii="楷体" w:hAnsi="楷体" w:eastAsia="楷体" w:cs="楷体"/>
          <w:b/>
          <w:bCs w:val="0"/>
          <w:strike w:val="0"/>
          <w:dstrike w:val="0"/>
          <w:sz w:val="24"/>
          <w:szCs w:val="24"/>
        </w:rPr>
        <w:t>内痔、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脑萎缩、帕金森病、湿疹皮炎和中早期乳腺癌</w:t>
      </w:r>
      <w:r>
        <w:rPr>
          <w:rFonts w:hint="eastAsia" w:ascii="楷体" w:hAnsi="楷体" w:eastAsia="楷体" w:cs="楷体"/>
          <w:b/>
          <w:bCs w:val="0"/>
          <w:sz w:val="24"/>
          <w:szCs w:val="24"/>
          <w:u w:val="wave"/>
          <w:lang w:val="en-US" w:eastAsia="zh-CN"/>
        </w:rPr>
        <w:t>等多种慢性细胞脫水病，必将造福我国14亿同胞和全人类，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实现人们求健康的愿望，节省医药资源，且会</w:t>
      </w:r>
      <w:r>
        <w:rPr>
          <w:rFonts w:hint="eastAsia" w:ascii="楷体" w:hAnsi="楷体" w:eastAsia="楷体"/>
          <w:b/>
          <w:bCs/>
          <w:sz w:val="24"/>
          <w:u w:val="wave"/>
        </w:rPr>
        <w:t>传承万年，永载史册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 w:val="24"/>
          <w:szCs w:val="24"/>
          <w:u w:val="wave"/>
        </w:rPr>
        <w:t>成为中国对人类健康永恒的贡献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。</w:t>
      </w:r>
    </w:p>
    <w:sectPr>
      <w:pgSz w:w="11906" w:h="16838"/>
      <w:pgMar w:top="1157" w:right="1123" w:bottom="1043" w:left="1123" w:header="851" w:footer="992" w:gutter="0"/>
      <w:paperSrc/>
      <w:cols w:space="0" w:num="1"/>
      <w:rtlGutter w:val="0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4359"/>
    <w:rsid w:val="05A62095"/>
    <w:rsid w:val="064F4359"/>
    <w:rsid w:val="20AD2ED7"/>
    <w:rsid w:val="268438ED"/>
    <w:rsid w:val="27416550"/>
    <w:rsid w:val="2B5A4F68"/>
    <w:rsid w:val="3FA64160"/>
    <w:rsid w:val="48D356FA"/>
    <w:rsid w:val="588B6DF3"/>
    <w:rsid w:val="62CF7943"/>
    <w:rsid w:val="65AB18F5"/>
    <w:rsid w:val="7D2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2020-03-14T02:01:00Z</dcterms:created>
  <dc:creator>陆江</dc:creator>
  <cp:lastModifiedBy>陆江</cp:lastModifiedBy>
  <cp:lastPrinted>2020-03-16T03:24:00Z</cp:lastPrinted>
  <dcterms:modified xsi:type="dcterms:W3CDTF">2020-03-18T02:31:02Z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