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rPr>
      </w:pPr>
      <w:r>
        <w:rPr>
          <w:rFonts w:hint="eastAsia" w:ascii="黑体" w:hAnsi="黑体" w:eastAsia="黑体" w:cs="黑体"/>
          <w:b/>
          <w:bCs/>
          <w:sz w:val="32"/>
          <w:szCs w:val="32"/>
        </w:rPr>
        <w:t>卓康微小水推进中国大健康科技创新产业</w:t>
      </w:r>
    </w:p>
    <w:p>
      <w:pPr>
        <w:rPr>
          <w:rFonts w:hint="eastAsia" w:ascii="楷体" w:hAnsi="楷体" w:eastAsia="楷体" w:cs="楷体"/>
          <w:b/>
          <w:bCs/>
          <w:lang w:val="en-US" w:eastAsia="zh-CN"/>
        </w:rPr>
      </w:pPr>
      <w:r>
        <w:rPr>
          <w:rFonts w:hint="eastAsia"/>
          <w:lang w:val="en-US" w:eastAsia="zh-CN"/>
        </w:rPr>
        <w:t xml:space="preserve">                             </w:t>
      </w:r>
      <w:r>
        <w:rPr>
          <w:rFonts w:hint="eastAsia" w:ascii="楷体" w:hAnsi="楷体" w:eastAsia="楷体" w:cs="楷体"/>
          <w:b/>
          <w:bCs/>
          <w:lang w:val="en-US" w:eastAsia="zh-CN"/>
        </w:rPr>
        <w:t>世界医药卫生理事会荣誉医学专家  陆 江</w:t>
      </w:r>
    </w:p>
    <w:p>
      <w:pPr>
        <w:rPr>
          <w:rFonts w:hint="eastAsia" w:ascii="楷体" w:hAnsi="楷体" w:eastAsia="楷体" w:cs="楷体"/>
          <w:b/>
          <w:bCs/>
          <w:lang w:val="en-US" w:eastAsia="zh-CN"/>
        </w:rPr>
      </w:pPr>
    </w:p>
    <w:p>
      <w:pPr>
        <w:ind w:firstLine="420" w:firstLineChars="200"/>
        <w:rPr>
          <w:rFonts w:hint="eastAsia"/>
        </w:rPr>
      </w:pPr>
      <w:r>
        <w:rPr>
          <w:rFonts w:hint="eastAsia"/>
          <w:lang w:val="en-US" w:eastAsia="zh-CN"/>
        </w:rPr>
        <w:drawing>
          <wp:anchor distT="0" distB="0" distL="114300" distR="114300" simplePos="0" relativeHeight="2371537920" behindDoc="1" locked="0" layoutInCell="1" allowOverlap="1">
            <wp:simplePos x="0" y="0"/>
            <wp:positionH relativeFrom="column">
              <wp:posOffset>56515</wp:posOffset>
            </wp:positionH>
            <wp:positionV relativeFrom="paragraph">
              <wp:posOffset>648970</wp:posOffset>
            </wp:positionV>
            <wp:extent cx="1364615" cy="1048385"/>
            <wp:effectExtent l="0" t="0" r="6985" b="5715"/>
            <wp:wrapTight wrapText="bothSides">
              <wp:wrapPolygon>
                <wp:start x="0" y="0"/>
                <wp:lineTo x="0" y="21456"/>
                <wp:lineTo x="21309" y="21456"/>
                <wp:lineTo x="21309" y="0"/>
                <wp:lineTo x="0" y="0"/>
              </wp:wrapPolygon>
            </wp:wrapTight>
            <wp:docPr id="3" name="图片 3"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记者釆访陆江2018-912"/>
                    <pic:cNvPicPr>
                      <a:picLocks noChangeAspect="1"/>
                    </pic:cNvPicPr>
                  </pic:nvPicPr>
                  <pic:blipFill>
                    <a:blip r:embed="rId4"/>
                    <a:stretch>
                      <a:fillRect/>
                    </a:stretch>
                  </pic:blipFill>
                  <pic:spPr>
                    <a:xfrm>
                      <a:off x="0" y="0"/>
                      <a:ext cx="1364615" cy="1048385"/>
                    </a:xfrm>
                    <a:prstGeom prst="rect">
                      <a:avLst/>
                    </a:prstGeom>
                  </pic:spPr>
                </pic:pic>
              </a:graphicData>
            </a:graphic>
          </wp:anchor>
        </w:drawing>
      </w:r>
      <w:r>
        <w:rPr>
          <w:rFonts w:hint="eastAsia"/>
        </w:rPr>
        <w:drawing>
          <wp:anchor distT="0" distB="0" distL="114300" distR="114300" simplePos="0" relativeHeight="2371536896" behindDoc="1" locked="0" layoutInCell="1" allowOverlap="1">
            <wp:simplePos x="0" y="0"/>
            <wp:positionH relativeFrom="column">
              <wp:posOffset>4767580</wp:posOffset>
            </wp:positionH>
            <wp:positionV relativeFrom="paragraph">
              <wp:posOffset>640080</wp:posOffset>
            </wp:positionV>
            <wp:extent cx="1670050" cy="1062355"/>
            <wp:effectExtent l="0" t="0" r="6350" b="29845"/>
            <wp:wrapTight wrapText="bothSides">
              <wp:wrapPolygon>
                <wp:start x="0" y="0"/>
                <wp:lineTo x="0" y="21432"/>
                <wp:lineTo x="21518" y="21432"/>
                <wp:lineTo x="21518" y="0"/>
                <wp:lineTo x="0" y="0"/>
              </wp:wrapPolygon>
            </wp:wrapTight>
            <wp:docPr id="10" name="图片 10" descr="大健康创新品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大健康创新品牌"/>
                    <pic:cNvPicPr>
                      <a:picLocks noChangeAspect="1"/>
                    </pic:cNvPicPr>
                  </pic:nvPicPr>
                  <pic:blipFill>
                    <a:blip r:embed="rId5"/>
                    <a:stretch>
                      <a:fillRect/>
                    </a:stretch>
                  </pic:blipFill>
                  <pic:spPr>
                    <a:xfrm>
                      <a:off x="0" y="0"/>
                      <a:ext cx="1670050" cy="1062355"/>
                    </a:xfrm>
                    <a:prstGeom prst="rect">
                      <a:avLst/>
                    </a:prstGeom>
                  </pic:spPr>
                </pic:pic>
              </a:graphicData>
            </a:graphic>
          </wp:anchor>
        </w:drawing>
      </w:r>
      <w:r>
        <w:rPr>
          <w:rFonts w:hint="eastAsia"/>
          <w:lang w:val="en-US" w:eastAsia="zh-CN"/>
        </w:rPr>
        <w:t>2018年9月12日，第十五届中国科学家论坛在北京隆重召开。来自全国各地各行业的900多位科学家</w:t>
      </w:r>
      <w:r>
        <w:rPr>
          <w:rFonts w:hint="eastAsia" w:ascii="宋体" w:hAnsi="宋体" w:eastAsia="宋体" w:cs="宋体"/>
          <w:lang w:val="en-US" w:eastAsia="zh-CN"/>
        </w:rPr>
        <w:t>、科技专家、企业家共同围绕“建设世界科技强国与新时代科技创新</w:t>
      </w:r>
      <w:r>
        <w:rPr>
          <w:rFonts w:hint="default" w:ascii="宋体" w:hAnsi="宋体" w:eastAsia="宋体" w:cs="宋体"/>
          <w:lang w:val="en-US" w:eastAsia="zh-CN"/>
        </w:rPr>
        <w:t>”主题交流探讨，分享智慧，共谋科技创新大发展。我带去论文</w:t>
      </w:r>
      <w:r>
        <w:rPr>
          <w:rFonts w:hint="eastAsia"/>
        </w:rPr>
        <w:t>《补水治疗冠心病</w:t>
      </w:r>
      <w:r>
        <w:rPr>
          <w:rFonts w:hint="eastAsia" w:ascii="宋体" w:hAnsi="宋体" w:eastAsia="宋体" w:cs="宋体"/>
        </w:rPr>
        <w:t>、</w:t>
      </w:r>
      <w:r>
        <w:rPr>
          <w:rFonts w:hint="eastAsia"/>
        </w:rPr>
        <w:t>脑动脉硬化</w:t>
      </w:r>
      <w:r>
        <w:rPr>
          <w:rFonts w:hint="eastAsia" w:ascii="宋体" w:hAnsi="宋体" w:eastAsia="宋体" w:cs="宋体"/>
        </w:rPr>
        <w:t>、</w:t>
      </w:r>
      <w:r>
        <w:rPr>
          <w:rFonts w:hint="eastAsia"/>
        </w:rPr>
        <w:t>高低血压和糖尿病》</w:t>
      </w:r>
      <w:r>
        <w:rPr>
          <w:rFonts w:hint="default" w:ascii="宋体" w:hAnsi="宋体" w:eastAsia="宋体" w:cs="宋体"/>
          <w:lang w:val="en-US" w:eastAsia="zh-CN"/>
        </w:rPr>
        <w:t>交流</w:t>
      </w:r>
      <w:r>
        <w:rPr>
          <w:rFonts w:hint="eastAsia"/>
        </w:rPr>
        <w:t>，得到组委会高度评价</w:t>
      </w:r>
      <w:r>
        <w:rPr>
          <w:rFonts w:hint="eastAsia"/>
          <w:lang w:val="en-US" w:eastAsia="zh-CN"/>
        </w:rPr>
        <w:t>:医理科学，填补了世界空白，是大健康产业的重中之重，被授予:</w:t>
      </w:r>
      <w:r>
        <w:rPr>
          <w:rFonts w:hint="eastAsia"/>
        </w:rPr>
        <w:t>《</w:t>
      </w:r>
      <w:r>
        <w:rPr>
          <w:rFonts w:hint="eastAsia"/>
          <w:lang w:val="en-US" w:eastAsia="zh-CN"/>
        </w:rPr>
        <w:t>2018年度中国大健康产业科技创新领军人物</w:t>
      </w:r>
      <w:r>
        <w:rPr>
          <w:rFonts w:hint="eastAsia"/>
        </w:rPr>
        <w:t>》荣誉，南宁卓康微小水公司荣获《</w:t>
      </w:r>
      <w:r>
        <w:rPr>
          <w:rFonts w:hint="eastAsia"/>
          <w:lang w:val="en-US" w:eastAsia="zh-CN"/>
        </w:rPr>
        <w:t>中国大健康产业科技创新价值品牌企业</w:t>
      </w:r>
      <w:r>
        <w:rPr>
          <w:rFonts w:hint="eastAsia"/>
        </w:rPr>
        <w:t>》。许多人领略了喝微小水的神奇功效。</w:t>
      </w:r>
    </w:p>
    <w:p>
      <w:pPr>
        <w:ind w:firstLine="420" w:firstLineChars="200"/>
        <w:rPr>
          <w:rFonts w:hint="eastAsia"/>
          <w:sz w:val="21"/>
          <w:szCs w:val="21"/>
        </w:rPr>
      </w:pPr>
      <w:r>
        <w:rPr>
          <w:rFonts w:hint="eastAsia"/>
        </w:rPr>
        <w:t>由于人体的病都是细胞病，一个器官的病就是一群细胞的病，患病或因细菌、病毒感染或缺营养和辐射、毒害产生。很多人不知道许多病如患冠心病、脑动脉硬化、高低血压和糖尿病与前列腺增生及中风后遗症</w:t>
      </w:r>
      <w:r>
        <w:rPr>
          <w:rFonts w:hint="eastAsia" w:ascii="宋体" w:hAnsi="宋体" w:eastAsia="宋体" w:cs="宋体"/>
        </w:rPr>
        <w:t>、矽肺病、肾衰</w:t>
      </w:r>
      <w:r>
        <w:rPr>
          <w:rFonts w:hint="eastAsia"/>
        </w:rPr>
        <w:t>等，均因细胞脱水而患慢性细胞脱水病，细胞脱水还使</w:t>
      </w:r>
      <w:r>
        <w:rPr>
          <w:rFonts w:hint="eastAsia"/>
          <w:sz w:val="21"/>
          <w:szCs w:val="21"/>
        </w:rPr>
        <w:t>免疫器官胸腺</w:t>
      </w:r>
      <w:r>
        <w:rPr>
          <w:rFonts w:hint="eastAsia" w:ascii="宋体" w:hAnsi="宋体" w:eastAsia="宋体" w:cs="宋体"/>
          <w:sz w:val="21"/>
          <w:szCs w:val="21"/>
        </w:rPr>
        <w:t>、脾脏萎缩，产生免疫细胞少，免疫力大幅降低，</w:t>
      </w:r>
      <w:r>
        <w:rPr>
          <w:rFonts w:hint="eastAsia"/>
        </w:rPr>
        <w:t>是癌症发生的</w:t>
      </w:r>
      <w:r>
        <w:rPr>
          <w:rFonts w:hint="eastAsia"/>
          <w:sz w:val="21"/>
          <w:szCs w:val="21"/>
        </w:rPr>
        <w:t>主要病因。</w:t>
      </w:r>
    </w:p>
    <w:p>
      <w:pPr>
        <w:jc w:val="left"/>
        <w:rPr>
          <w:rFonts w:hint="eastAsia" w:asciiTheme="minorEastAsia" w:hAnsiTheme="minorEastAsia" w:eastAsiaTheme="minorEastAsia" w:cstheme="minorEastAsia"/>
          <w:b/>
          <w:bCs/>
          <w:color w:val="0000FF"/>
          <w:sz w:val="24"/>
          <w:szCs w:val="24"/>
        </w:rPr>
      </w:pPr>
      <w:r>
        <w:rPr>
          <w:rFonts w:hint="eastAsia"/>
          <w:sz w:val="21"/>
          <w:szCs w:val="21"/>
        </w:rPr>
        <w:t>一</w:t>
      </w:r>
      <w:r>
        <w:rPr>
          <w:rFonts w:hint="eastAsia" w:asciiTheme="minorEastAsia" w:hAnsiTheme="minorEastAsia" w:cstheme="minorEastAsia"/>
          <w:b/>
          <w:bCs/>
          <w:color w:val="0000FF"/>
          <w:sz w:val="21"/>
          <w:szCs w:val="21"/>
          <w:lang w:eastAsia="zh-CN"/>
        </w:rPr>
        <w:t>、人体器官因细胞内的水入不敷出，加上习惯于被动喝水而逐渐脱水，形成多种慢性细胞脱水病</w:t>
      </w:r>
    </w:p>
    <w:p>
      <w:pPr>
        <w:ind w:firstLine="420" w:firstLineChars="200"/>
        <w:rPr>
          <w:rFonts w:hint="eastAsia"/>
        </w:rPr>
      </w:pPr>
      <w:r>
        <w:rPr>
          <w:rFonts w:hint="eastAsia"/>
        </w:rPr>
        <w:t>关于细胞脱水是致病内因的观点，我的论文已提出7年，未引起大多数医学家重视。因为医生的知识结构中，认为细胞不会脱水。高中《生物》书中写“水在细胞膜上可以自由通过”，医科大学《病理生理学》教材讲患病有七个病因，至今仍遗漏了细胞脱水这个重要病因，造成今天世界上的几乎所有医生不知人的细胞会逐渐脱水，以致产生上述无法用药来治愈的病。好在现在医学界已开始关注我多年前在《科学中国人》、《现代养生》、《祝您健康》上发表的论文，和近三年在《自然医学》、《中医科学》发表的论文。</w:t>
      </w:r>
    </w:p>
    <w:p>
      <w:pPr>
        <w:rPr>
          <w:rFonts w:hint="eastAsia"/>
        </w:rPr>
      </w:pPr>
      <w:r>
        <w:rPr>
          <w:rFonts w:hint="eastAsia"/>
        </w:rPr>
        <w:t xml:space="preserve">    人原来缺乏关于细胞的知识，近代生物学家已确认细胞膜上有糖通道、脂通道、水通道和离子通道。1991年德国科学家研究发现细胞膜上水通道仅2nm，只能吞吐由4～6个水分子缔合的小簇团，这就否定了水在细胞膜可自由通过的认知，建立了细胞膜只能进出小的水分子簇团，由此获1991年诺贝尔生物与医学奖。2003年美国科学家又研究细胞膜水通道，阿格雷还拍了彩色照片，不仅证明生物细胞膜水通道直经确为2nm，而且发现水通道内最狭窄处仅有0.28nm，而根据单个水分子直径0.276nm，这就是说细胞吞吐一个一个的水分子。从而荣获2003年诺贝尔化学奖。大分子簇团水不能进入细胞膜水通道喇叭口，这是人细胞内脱水的客观原因。</w:t>
      </w:r>
    </w:p>
    <w:p>
      <w:pPr>
        <w:rPr>
          <w:rFonts w:hint="eastAsia"/>
        </w:rPr>
      </w:pPr>
      <w:r>
        <w:rPr>
          <w:rFonts w:hint="eastAsia"/>
        </w:rPr>
        <w:t xml:space="preserve">    我从2012年起撰文，认为细胞膜水通道阻碍了普通水内大分子簇团进入细胞，是造成人细胞内水入不敷出，致逐渐脱水。细胞脱水还有人的主观因素</w:t>
      </w:r>
      <w:r>
        <w:rPr>
          <w:rFonts w:hint="eastAsia"/>
          <w:lang w:val="en-US" w:eastAsia="zh-CN"/>
        </w:rPr>
        <w:t>:</w:t>
      </w:r>
      <w:r>
        <w:rPr>
          <w:rFonts w:hint="eastAsia"/>
        </w:rPr>
        <w:t>人从出生起，养成不渴不喝水的被动喝水习惯。初生儿不舒服就啼哭，喂水不哭说明是口渴了，初生儿体内含水80%，至三</w:t>
      </w:r>
      <w:r>
        <w:rPr>
          <w:rFonts w:hint="eastAsia" w:ascii="宋体" w:hAnsi="宋体" w:eastAsia="宋体" w:cs="宋体"/>
        </w:rPr>
        <w:t>、四</w:t>
      </w:r>
      <w:r>
        <w:rPr>
          <w:rFonts w:hint="eastAsia"/>
        </w:rPr>
        <w:t>岁，体内含水为70%，年龄再大些细胞含水为68%，成人细胞含水65%，到中老年细胞含水仍逐渐减少。加上人的口渴神经萎缩，口渴阈值提高，都养成不渴不喝水的被动饮水习惯，致细胞逐渐脱水。许多人爱吃主食肉食多，消耗各种消化器官细脑分泌出来的都是小分子团水，他们不知蔬菜、水果内都是小分子团水，以致多吃主食肉食者体内细胞容易缺小分子团水。</w:t>
      </w:r>
    </w:p>
    <w:p>
      <w:pPr>
        <w:rPr>
          <w:rFonts w:hint="eastAsia" w:asciiTheme="minorEastAsia" w:hAnsiTheme="minorEastAsia" w:eastAsiaTheme="minorEastAsia" w:cstheme="minorEastAsia"/>
          <w:b/>
          <w:bCs/>
          <w:color w:val="0000FF"/>
          <w:sz w:val="21"/>
          <w:szCs w:val="21"/>
          <w:highlight w:val="none"/>
          <w:lang w:val="en-US" w:eastAsia="zh-CN"/>
        </w:rPr>
      </w:pPr>
      <w:r>
        <w:rPr>
          <w:rFonts w:hint="eastAsia"/>
        </w:rPr>
        <w:t>二</w:t>
      </w:r>
      <w:r>
        <w:rPr>
          <w:rFonts w:hint="eastAsia" w:asciiTheme="minorEastAsia" w:hAnsiTheme="minorEastAsia" w:eastAsiaTheme="minorEastAsia" w:cstheme="minorEastAsia"/>
          <w:b/>
          <w:bCs/>
          <w:color w:val="0000FF"/>
          <w:sz w:val="21"/>
          <w:szCs w:val="21"/>
          <w:highlight w:val="none"/>
          <w:lang w:val="en-US" w:eastAsia="zh-CN"/>
        </w:rPr>
        <w:t>、喝微小水补养脱水休眠细胞，成为符合生理需求的营养，使细胞正常代谢分泌从而祛除病症</w:t>
      </w:r>
    </w:p>
    <w:p>
      <w:pPr>
        <w:ind w:firstLine="420"/>
        <w:rPr>
          <w:rFonts w:hint="eastAsia" w:asciiTheme="minorEastAsia" w:hAnsiTheme="minorEastAsia" w:cstheme="minorEastAsia"/>
          <w:b/>
          <w:sz w:val="21"/>
          <w:szCs w:val="21"/>
        </w:rPr>
      </w:pPr>
      <w:bookmarkStart w:id="0" w:name="_GoBack"/>
      <w:r>
        <w:rPr>
          <w:rFonts w:hint="eastAsia" w:ascii="楷体" w:hAnsi="楷体" w:eastAsia="楷体" w:cs="楷体"/>
          <w:bCs/>
          <w:sz w:val="24"/>
          <w:szCs w:val="24"/>
        </w:rPr>
        <w:drawing>
          <wp:anchor distT="0" distB="0" distL="114300" distR="114300" simplePos="0" relativeHeight="251662336" behindDoc="1" locked="0" layoutInCell="1" allowOverlap="1">
            <wp:simplePos x="0" y="0"/>
            <wp:positionH relativeFrom="column">
              <wp:posOffset>4258945</wp:posOffset>
            </wp:positionH>
            <wp:positionV relativeFrom="paragraph">
              <wp:posOffset>1575435</wp:posOffset>
            </wp:positionV>
            <wp:extent cx="2209800" cy="1009015"/>
            <wp:effectExtent l="0" t="0" r="0" b="6985"/>
            <wp:wrapTight wrapText="bothSides">
              <wp:wrapPolygon>
                <wp:start x="0" y="0"/>
                <wp:lineTo x="0" y="21206"/>
                <wp:lineTo x="21476" y="21206"/>
                <wp:lineTo x="2147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6" cstate="print"/>
                    <a:stretch>
                      <a:fillRect/>
                    </a:stretch>
                  </pic:blipFill>
                  <pic:spPr>
                    <a:xfrm>
                      <a:off x="0" y="0"/>
                      <a:ext cx="2209800" cy="1009015"/>
                    </a:xfrm>
                    <a:prstGeom prst="rect">
                      <a:avLst/>
                    </a:prstGeom>
                    <a:solidFill>
                      <a:schemeClr val="lt1"/>
                    </a:solidFill>
                  </pic:spPr>
                </pic:pic>
              </a:graphicData>
            </a:graphic>
          </wp:anchor>
        </w:drawing>
      </w:r>
      <w:bookmarkEnd w:id="0"/>
      <w:r>
        <w:rPr>
          <w:rFonts w:hint="eastAsia"/>
        </w:rPr>
        <w:t>我于1990年患高血压，需终生服药，想到自己父辈祖辈都因中风或心梗过世，对服药无信心。于是，我从中国基础医学研究成果和广西巴马长寿村水是天然小分子团水受到启示，发明了卓康离子水瓶，处理出微小分子团水</w:t>
      </w:r>
      <w:r>
        <w:rPr>
          <w:rFonts w:hint="eastAsia"/>
          <w:lang w:val="en-US" w:eastAsia="zh-CN"/>
        </w:rPr>
        <w:t>(55.82Hz)</w:t>
      </w:r>
      <w:r>
        <w:rPr>
          <w:rFonts w:hint="eastAsia"/>
        </w:rPr>
        <w:t>供饮用。2014年5月在广西三家医院做好临床试用。当年8月经北京和广西医学专家鉴定认为</w:t>
      </w:r>
      <w:r>
        <w:rPr>
          <w:rFonts w:hint="eastAsia" w:asciiTheme="minorEastAsia" w:hAnsiTheme="minorEastAsia" w:cstheme="minorEastAsia"/>
          <w:sz w:val="21"/>
          <w:szCs w:val="21"/>
        </w:rPr>
        <w:t>该品1993年底送给三家省级医院试用4个月，于1994年4月完成了临床试验，日饮水量按一般健康人标准，每千克体重日饮30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反映无需药物治疗</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用户们反映能祛除高低血压、冠心病、脑动脉硬化和2型糖尿病等病症，好评不断，赞美在世界上具有历史性意义</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对用户疗效跟踪调查，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表明喝微小水治到了脱水细胞这个病根，给脱水细胞补水祛病的医理科学。因该水中富含4～6个水分子缔合的小簇团，容易进入细胞，可修复多种衰弱器官的细胞，说明“细胞脱水”是患病之本因，是以上病症的共性，应称慢性细胞脫水病。患者饮用微小水，补充了细胞内欠缺的水，使细胞正常代谢分泌，从而治愈动脉</w:t>
      </w:r>
      <w:r>
        <w:rPr>
          <w:rFonts w:hint="eastAsia" w:asciiTheme="minorEastAsia" w:hAnsiTheme="minorEastAsia" w:cstheme="minorEastAsia"/>
          <w:bCs/>
          <w:sz w:val="21"/>
          <w:szCs w:val="21"/>
          <w:lang w:eastAsia="zh-CN"/>
        </w:rPr>
        <w:t>、胰岛等衰弱器官的</w:t>
      </w:r>
      <w:r>
        <w:rPr>
          <w:rFonts w:hint="eastAsia" w:asciiTheme="minorEastAsia" w:hAnsiTheme="minorEastAsia" w:cstheme="minorEastAsia"/>
          <w:bCs/>
          <w:sz w:val="21"/>
          <w:szCs w:val="21"/>
        </w:rPr>
        <w:t>多种细胞脱水病，延缓衰老，延长寿命，</w:t>
      </w:r>
      <w:r>
        <w:rPr>
          <w:rFonts w:hint="eastAsia" w:ascii="宋体" w:hAnsi="宋体" w:cs="宋体"/>
          <w:sz w:val="21"/>
          <w:szCs w:val="21"/>
        </w:rPr>
        <w:t>并使</w:t>
      </w:r>
      <w:r>
        <w:rPr>
          <w:rFonts w:hint="eastAsia" w:asciiTheme="minorEastAsia" w:hAnsiTheme="minorEastAsia" w:cstheme="minorEastAsia"/>
          <w:b w:val="0"/>
          <w:bCs w:val="0"/>
          <w:i w:val="0"/>
          <w:iCs w:val="0"/>
          <w:sz w:val="21"/>
          <w:szCs w:val="21"/>
          <w:lang w:eastAsia="zh-CN"/>
        </w:rPr>
        <w:t>“细胞脱水致病”和</w:t>
      </w:r>
      <w:r>
        <w:rPr>
          <w:rFonts w:hint="eastAsia" w:ascii="宋体" w:hAnsi="宋体" w:eastAsia="宋体" w:cs="宋体"/>
          <w:b w:val="0"/>
          <w:bCs w:val="0"/>
          <w:i w:val="0"/>
          <w:iCs w:val="0"/>
          <w:sz w:val="21"/>
          <w:szCs w:val="21"/>
          <w:lang w:eastAsia="zh-CN"/>
        </w:rPr>
        <w:t>“</w:t>
      </w:r>
      <w:r>
        <w:rPr>
          <w:rFonts w:hint="eastAsia" w:ascii="宋体" w:hAnsi="宋体" w:cs="宋体"/>
          <w:sz w:val="21"/>
          <w:szCs w:val="21"/>
        </w:rPr>
        <w:t>给脱水休眠细胞补水祛病</w:t>
      </w:r>
      <w:r>
        <w:rPr>
          <w:rFonts w:hint="default" w:asciiTheme="minorEastAsia" w:hAnsiTheme="minorEastAsia" w:cstheme="minorEastAsia"/>
          <w:b w:val="0"/>
          <w:bCs w:val="0"/>
          <w:i w:val="0"/>
          <w:iCs w:val="0"/>
          <w:sz w:val="21"/>
          <w:szCs w:val="21"/>
          <w:lang w:val="en-US" w:eastAsia="zh-CN"/>
        </w:rPr>
        <w:t>”</w:t>
      </w:r>
      <w:r>
        <w:rPr>
          <w:rFonts w:hint="eastAsia" w:ascii="宋体" w:hAnsi="宋体" w:cs="宋体"/>
          <w:sz w:val="21"/>
          <w:szCs w:val="21"/>
        </w:rPr>
        <w:t>新的病因和医理浮出水面</w:t>
      </w:r>
      <w:r>
        <w:rPr>
          <w:rFonts w:hint="eastAsia" w:asciiTheme="minorEastAsia" w:hAnsiTheme="minorEastAsia" w:cstheme="minorEastAsia"/>
          <w:bCs/>
          <w:sz w:val="21"/>
          <w:szCs w:val="21"/>
        </w:rPr>
        <w:t>。</w:t>
      </w:r>
    </w:p>
    <w:p>
      <w:pPr>
        <w:numPr>
          <w:ilvl w:val="0"/>
          <w:numId w:val="0"/>
        </w:numPr>
        <w:rPr>
          <w:rFonts w:hint="eastAsia" w:ascii="宋体" w:hAnsi="宋体" w:cs="宋体"/>
          <w:sz w:val="21"/>
          <w:szCs w:val="21"/>
        </w:rPr>
      </w:pPr>
      <w:r>
        <w:rPr>
          <w:rFonts w:hint="eastAsia" w:asciiTheme="minorEastAsia" w:hAnsiTheme="minorEastAsia" w:eastAsiaTheme="minorEastAsia" w:cstheme="minorEastAsia"/>
          <w:b/>
          <w:bCs/>
          <w:color w:val="0000FF"/>
          <w:sz w:val="21"/>
          <w:szCs w:val="21"/>
          <w:lang w:val="en-US" w:eastAsia="zh-CN"/>
        </w:rPr>
        <w:t>三、</w:t>
      </w:r>
      <w:r>
        <w:rPr>
          <w:rFonts w:hint="eastAsia" w:ascii="宋体" w:hAnsi="宋体" w:cs="宋体"/>
          <w:b/>
          <w:bCs/>
          <w:color w:val="0000FF"/>
          <w:sz w:val="21"/>
          <w:szCs w:val="21"/>
          <w:lang w:eastAsia="zh-CN"/>
        </w:rPr>
        <w:t>用微小水给细胞补水治疗心脑血管病等多器官细胞脱水病，治病于本，医理科学</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年来用户寄信来表示感激，认为</w:t>
      </w:r>
      <w:r>
        <w:rPr>
          <w:rFonts w:hint="eastAsia" w:ascii="宋体" w:hAnsi="宋体" w:eastAsia="宋体" w:cs="宋体"/>
          <w:b w:val="0"/>
          <w:bCs w:val="0"/>
          <w:sz w:val="21"/>
          <w:szCs w:val="21"/>
          <w:u w:val="none"/>
        </w:rPr>
        <w:t>是一辈子吃药办不到的事，创造了奇迹</w:t>
      </w:r>
      <w:r>
        <w:rPr>
          <w:rFonts w:hint="eastAsia" w:ascii="宋体" w:hAnsi="宋体" w:eastAsia="宋体" w:cs="宋体"/>
          <w:bCs/>
          <w:sz w:val="21"/>
          <w:szCs w:val="21"/>
        </w:rPr>
        <w:t>。</w:t>
      </w:r>
      <w:r>
        <w:rPr>
          <w:rFonts w:hint="eastAsia" w:ascii="宋体" w:hAnsi="宋体" w:cs="宋体"/>
          <w:b w:val="0"/>
          <w:bCs w:val="0"/>
          <w:sz w:val="21"/>
          <w:szCs w:val="21"/>
        </w:rPr>
        <w:t>患者喝微小水给脱水细胞补水后，让动脉细胞</w:t>
      </w:r>
      <w:r>
        <w:rPr>
          <w:rFonts w:hint="eastAsia" w:ascii="宋体" w:hAnsi="宋体" w:eastAsia="宋体" w:cs="宋体"/>
          <w:b w:val="0"/>
          <w:bCs w:val="0"/>
          <w:sz w:val="21"/>
          <w:szCs w:val="21"/>
        </w:rPr>
        <w:t>正常代谢，则</w:t>
      </w:r>
      <w:r>
        <w:rPr>
          <w:rFonts w:hint="eastAsia" w:ascii="宋体" w:hAnsi="宋体" w:cs="宋体"/>
          <w:b w:val="0"/>
          <w:bCs w:val="0"/>
          <w:sz w:val="21"/>
          <w:szCs w:val="21"/>
        </w:rPr>
        <w:t>修复此衰弱器官，使动脉恢复自洁功能，同时务必用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rPr>
          <w:rFonts w:hint="eastAsia" w:ascii="宋体" w:hAnsi="宋体" w:cs="宋体"/>
          <w:b w:val="0"/>
          <w:bCs w:val="0"/>
          <w:sz w:val="21"/>
          <w:szCs w:val="21"/>
        </w:rPr>
      </w:pP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w:t>
      </w:r>
      <w:r>
        <w:rPr>
          <w:rFonts w:hint="eastAsia" w:ascii="楷体_GB2312" w:hAnsi="楷体" w:eastAsia="楷体_GB2312" w:cs="楷体"/>
          <w:sz w:val="21"/>
          <w:szCs w:val="21"/>
        </w:rPr>
        <w:drawing>
          <wp:anchor distT="0" distB="0" distL="114300" distR="114300" simplePos="0" relativeHeight="2728444928" behindDoc="1" locked="0" layoutInCell="1" allowOverlap="1">
            <wp:simplePos x="0" y="0"/>
            <wp:positionH relativeFrom="column">
              <wp:posOffset>5826760</wp:posOffset>
            </wp:positionH>
            <wp:positionV relativeFrom="paragraph">
              <wp:posOffset>95250</wp:posOffset>
            </wp:positionV>
            <wp:extent cx="618490" cy="861060"/>
            <wp:effectExtent l="0" t="0" r="3810" b="2540"/>
            <wp:wrapTight wrapText="bothSides">
              <wp:wrapPolygon>
                <wp:start x="0" y="0"/>
                <wp:lineTo x="0" y="21345"/>
                <wp:lineTo x="21290" y="21345"/>
                <wp:lineTo x="2129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7" cstate="print"/>
                    <a:stretch>
                      <a:fillRect/>
                    </a:stretch>
                  </pic:blipFill>
                  <pic:spPr>
                    <a:xfrm>
                      <a:off x="0" y="0"/>
                      <a:ext cx="618490" cy="861060"/>
                    </a:xfrm>
                    <a:prstGeom prst="rect">
                      <a:avLst/>
                    </a:prstGeom>
                  </pic:spPr>
                </pic:pic>
              </a:graphicData>
            </a:graphic>
          </wp:anchor>
        </w:drawing>
      </w:r>
      <w:r>
        <w:rPr>
          <w:rFonts w:hint="eastAsia" w:ascii="宋体" w:hAnsi="宋体" w:eastAsia="宋体" w:cs="宋体"/>
          <w:kern w:val="2"/>
          <w:sz w:val="21"/>
          <w:szCs w:val="21"/>
          <w:lang w:val="en-US" w:eastAsia="zh-CN" w:bidi="ar"/>
        </w:rPr>
        <w:t>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宋体" w:hAnsi="宋体" w:eastAsia="宋体" w:cs="宋体"/>
          <w:b w:val="0"/>
          <w:bCs/>
          <w:sz w:val="21"/>
          <w:szCs w:val="21"/>
        </w:rPr>
      </w:pPr>
      <w:r>
        <w:rPr>
          <w:rFonts w:ascii="宋体" w:hAnsi="宋体" w:eastAsia="宋体" w:cs="宋体"/>
          <w:bCs/>
          <w:sz w:val="21"/>
          <w:szCs w:val="21"/>
        </w:rPr>
        <w:drawing>
          <wp:anchor distT="0" distB="0" distL="114300" distR="114300" simplePos="0" relativeHeight="3057287168" behindDoc="1" locked="0" layoutInCell="1" allowOverlap="1">
            <wp:simplePos x="0" y="0"/>
            <wp:positionH relativeFrom="column">
              <wp:posOffset>19050</wp:posOffset>
            </wp:positionH>
            <wp:positionV relativeFrom="paragraph">
              <wp:posOffset>229235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8"/>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1"/>
          <w:szCs w:val="21"/>
        </w:rPr>
        <w:drawing>
          <wp:anchor distT="0" distB="0" distL="114300" distR="114300" simplePos="0" relativeHeight="2882418688" behindDoc="1" locked="0" layoutInCell="1" allowOverlap="1">
            <wp:simplePos x="0" y="0"/>
            <wp:positionH relativeFrom="column">
              <wp:posOffset>19050</wp:posOffset>
            </wp:positionH>
            <wp:positionV relativeFrom="paragraph">
              <wp:posOffset>208280</wp:posOffset>
            </wp:positionV>
            <wp:extent cx="1106170" cy="777240"/>
            <wp:effectExtent l="0" t="0" r="11430" b="10160"/>
            <wp:wrapTight wrapText="bothSides">
              <wp:wrapPolygon>
                <wp:start x="0" y="0"/>
                <wp:lineTo x="0" y="21176"/>
                <wp:lineTo x="21327" y="21176"/>
                <wp:lineTo x="21327"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9" cstate="print"/>
                    <a:stretch>
                      <a:fillRect/>
                    </a:stretch>
                  </pic:blipFill>
                  <pic:spPr>
                    <a:xfrm>
                      <a:off x="0" y="0"/>
                      <a:ext cx="1106170" cy="77724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黑体" w:hAnsi="黑体" w:eastAsia="黑体" w:cs="黑体"/>
          <w:b w:val="0"/>
          <w:bCs w:val="0"/>
          <w:sz w:val="21"/>
          <w:szCs w:val="21"/>
        </w:rPr>
        <w:t>”</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drawing>
          <wp:anchor distT="0" distB="0" distL="114300" distR="114300" simplePos="0" relativeHeight="1320531968" behindDoc="1" locked="0" layoutInCell="1" allowOverlap="1">
            <wp:simplePos x="0" y="0"/>
            <wp:positionH relativeFrom="column">
              <wp:posOffset>5835015</wp:posOffset>
            </wp:positionH>
            <wp:positionV relativeFrom="paragraph">
              <wp:posOffset>14605</wp:posOffset>
            </wp:positionV>
            <wp:extent cx="587375" cy="793750"/>
            <wp:effectExtent l="0" t="0" r="9525" b="6350"/>
            <wp:wrapTight wrapText="bothSides">
              <wp:wrapPolygon>
                <wp:start x="0" y="0"/>
                <wp:lineTo x="0" y="21427"/>
                <wp:lineTo x="21016" y="21427"/>
                <wp:lineTo x="21016"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0" cstate="print"/>
                    <a:stretch>
                      <a:fillRect/>
                    </a:stretch>
                  </pic:blipFill>
                  <pic:spPr>
                    <a:xfrm>
                      <a:off x="0" y="0"/>
                      <a:ext cx="587375" cy="793750"/>
                    </a:xfrm>
                    <a:prstGeom prst="rect">
                      <a:avLst/>
                    </a:prstGeom>
                  </pic:spPr>
                </pic:pic>
              </a:graphicData>
            </a:graphic>
          </wp:anchor>
        </w:drawing>
      </w:r>
      <w:r>
        <w:rPr>
          <w:rFonts w:hint="eastAsia" w:ascii="楷体_GB2312" w:eastAsia="楷体_GB2312"/>
          <w:color w:val="0000FF"/>
          <w:sz w:val="21"/>
          <w:szCs w:val="21"/>
        </w:rPr>
        <w:t>●</w:t>
      </w:r>
      <w:r>
        <w:rPr>
          <w:rFonts w:hint="eastAsia" w:asciiTheme="minorEastAsia" w:hAnsiTheme="minorEastAsia" w:cstheme="minorEastAsia"/>
          <w:sz w:val="21"/>
          <w:szCs w:val="21"/>
        </w:rPr>
        <w:t>河南省驻马店市52岁公务员侯思中于2008年11月26日，</w:t>
      </w:r>
      <w:r>
        <w:rPr>
          <w:rFonts w:hint="eastAsia" w:asciiTheme="minorEastAsia" w:hAnsiTheme="minorEastAsia" w:cstheme="minorEastAsia"/>
          <w:b w:val="0"/>
          <w:bCs w:val="0"/>
          <w:sz w:val="21"/>
          <w:szCs w:val="21"/>
        </w:rPr>
        <w:t>写信反映他做支架花8.6万元后，仍然冠心病、高血压、高血脂和高黏血症与前列腺增生及慢性气管炎等病症缠身，</w:t>
      </w:r>
      <w:r>
        <w:rPr>
          <w:rFonts w:hint="eastAsia" w:asciiTheme="minorEastAsia" w:hAnsiTheme="minorEastAsia" w:cstheme="minorEastAsia"/>
          <w:sz w:val="21"/>
          <w:szCs w:val="21"/>
        </w:rPr>
        <w:t>购买饮用该水后痊愈，夫妇俩按“已饥方食”科学饮食，祛除了多种病症，心电图正常，血压稳定在</w:t>
      </w:r>
      <w:r>
        <w:rPr>
          <w:rFonts w:hint="eastAsia" w:asciiTheme="minorEastAsia" w:hAnsiTheme="minorEastAsia" w:cstheme="minorEastAsia"/>
          <w:sz w:val="21"/>
          <w:szCs w:val="21"/>
          <w:lang w:val="en-US" w:eastAsia="zh-CN"/>
        </w:rPr>
        <w:t>120/80的理想血压，心绞疼完全治愈，血流变检查血黏度各项指标完全正常，</w:t>
      </w:r>
      <w:r>
        <w:rPr>
          <w:rFonts w:hint="eastAsia" w:asciiTheme="minorEastAsia" w:hAnsiTheme="minorEastAsia" w:cstheme="minorEastAsia"/>
          <w:sz w:val="21"/>
          <w:szCs w:val="21"/>
        </w:rPr>
        <w:t>获得健康，所以他在来信中说</w:t>
      </w:r>
      <w:r>
        <w:rPr>
          <w:rFonts w:hint="eastAsia" w:asciiTheme="minorEastAsia" w:hAnsiTheme="minorEastAsia" w:cstheme="minorEastAsia"/>
          <w:bCs/>
          <w:sz w:val="21"/>
          <w:szCs w:val="21"/>
        </w:rPr>
        <w:t>：</w:t>
      </w:r>
      <w:r>
        <w:rPr>
          <w:rFonts w:hint="eastAsia" w:asciiTheme="minorEastAsia" w:hAnsiTheme="minorEastAsia" w:cstheme="minorEastAsia"/>
          <w:sz w:val="21"/>
          <w:szCs w:val="21"/>
        </w:rPr>
        <w:t>“是您挽回了我的生命，在人生之途我又有了笫二个春天！” 他爱人樊俊霞治愈了低血压、脑动脉硬化、慢性胃炎和咽喉炎。</w:t>
      </w:r>
    </w:p>
    <w:p>
      <w:pPr>
        <w:ind w:firstLine="420" w:firstLineChars="200"/>
        <w:rPr>
          <w:rFonts w:hint="eastAsia" w:asciiTheme="majorEastAsia" w:hAnsiTheme="majorEastAsia" w:eastAsiaTheme="majorEastAsia" w:cstheme="majorEastAsia"/>
          <w:sz w:val="21"/>
          <w:szCs w:val="21"/>
        </w:rPr>
      </w:pPr>
      <w:r>
        <w:rPr>
          <w:rFonts w:hint="eastAsia" w:ascii="楷体_GB2312" w:eastAsia="楷体_GB2312"/>
          <w:color w:val="0000FF"/>
          <w:sz w:val="21"/>
          <w:szCs w:val="21"/>
        </w:rPr>
        <w:drawing>
          <wp:anchor distT="0" distB="0" distL="114300" distR="114300" simplePos="0" relativeHeight="174146560" behindDoc="1" locked="0" layoutInCell="1" allowOverlap="1">
            <wp:simplePos x="0" y="0"/>
            <wp:positionH relativeFrom="column">
              <wp:posOffset>5883275</wp:posOffset>
            </wp:positionH>
            <wp:positionV relativeFrom="paragraph">
              <wp:posOffset>48260</wp:posOffset>
            </wp:positionV>
            <wp:extent cx="583565" cy="793115"/>
            <wp:effectExtent l="0" t="0" r="635" b="6985"/>
            <wp:wrapTight wrapText="bothSides">
              <wp:wrapPolygon>
                <wp:start x="0" y="0"/>
                <wp:lineTo x="0" y="21098"/>
                <wp:lineTo x="21153" y="21098"/>
                <wp:lineTo x="21153"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1" cstate="print"/>
                    <a:stretch>
                      <a:fillRect/>
                    </a:stretch>
                  </pic:blipFill>
                  <pic:spPr>
                    <a:xfrm>
                      <a:off x="0" y="0"/>
                      <a:ext cx="583565" cy="793115"/>
                    </a:xfrm>
                    <a:prstGeom prst="rect">
                      <a:avLst/>
                    </a:prstGeom>
                  </pic:spPr>
                </pic:pic>
              </a:graphicData>
            </a:graphic>
          </wp:anchor>
        </w:drawing>
      </w: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rPr>
        <w:t>湖南省湘乡市75岁的退休中学教师段慎之于2012年7月30日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b/>
          <w:bCs/>
          <w:sz w:val="21"/>
          <w:szCs w:val="21"/>
        </w:rPr>
        <w:t xml:space="preserve"> </w:t>
      </w:r>
      <w:r>
        <w:rPr>
          <w:rFonts w:hint="eastAsia" w:asciiTheme="majorEastAsia" w:hAnsiTheme="majorEastAsia" w:eastAsiaTheme="majorEastAsia" w:cstheme="majorEastAsia"/>
          <w:b w:val="0"/>
          <w:bCs w:val="0"/>
          <w:sz w:val="21"/>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 w:val="21"/>
          <w:szCs w:val="21"/>
        </w:rPr>
        <w:t>我深深感谢您，我的救命恩人</w:t>
      </w:r>
      <w:r>
        <w:rPr>
          <w:rFonts w:hint="default" w:ascii="Arial" w:hAnsi="Arial" w:cs="Arial" w:eastAsiaTheme="majorEastAsia"/>
          <w:sz w:val="21"/>
          <w:szCs w:val="21"/>
        </w:rPr>
        <w:t>……</w:t>
      </w:r>
      <w:r>
        <w:rPr>
          <w:rFonts w:hint="eastAsia" w:asciiTheme="majorEastAsia" w:hAnsiTheme="majorEastAsia" w:eastAsiaTheme="majorEastAsia" w:cstheme="majorEastAsia"/>
          <w:sz w:val="21"/>
          <w:szCs w:val="21"/>
        </w:rPr>
        <w:t>您完全有资格获诺贝尔奖了。</w:t>
      </w:r>
      <w:r>
        <w:rPr>
          <w:rFonts w:hint="eastAsia" w:ascii="黑体" w:hAnsi="黑体" w:eastAsia="黑体" w:cs="黑体"/>
          <w:sz w:val="21"/>
          <w:szCs w:val="21"/>
        </w:rPr>
        <w:t>”</w:t>
      </w:r>
    </w:p>
    <w:p>
      <w:pPr>
        <w:tabs>
          <w:tab w:val="left" w:pos="1980"/>
        </w:tabs>
        <w:ind w:firstLine="422" w:firstLineChars="200"/>
        <w:rPr>
          <w:rFonts w:hint="eastAsia" w:ascii="宋体" w:hAnsi="宋体" w:eastAsia="宋体" w:cs="宋体"/>
          <w:b w:val="0"/>
          <w:bCs w:val="0"/>
          <w:sz w:val="21"/>
          <w:szCs w:val="21"/>
        </w:rPr>
      </w:pPr>
      <w:r>
        <w:rPr>
          <w:rFonts w:ascii="宋体" w:hAnsi="宋体" w:eastAsia="宋体" w:cs="宋体"/>
          <w:b/>
          <w:bCs/>
          <w:color w:val="0000FF"/>
          <w:sz w:val="21"/>
          <w:szCs w:val="21"/>
        </w:rPr>
        <w:drawing>
          <wp:anchor distT="0" distB="0" distL="114300" distR="114300" simplePos="0" relativeHeight="869913600" behindDoc="1" locked="0" layoutInCell="1" allowOverlap="1">
            <wp:simplePos x="0" y="0"/>
            <wp:positionH relativeFrom="column">
              <wp:posOffset>-3175</wp:posOffset>
            </wp:positionH>
            <wp:positionV relativeFrom="paragraph">
              <wp:posOffset>207010</wp:posOffset>
            </wp:positionV>
            <wp:extent cx="589280" cy="772160"/>
            <wp:effectExtent l="0" t="0" r="7620" b="2540"/>
            <wp:wrapTight wrapText="bothSides">
              <wp:wrapPolygon>
                <wp:start x="652" y="0"/>
                <wp:lineTo x="652" y="21316"/>
                <wp:lineTo x="21600" y="21316"/>
                <wp:lineTo x="21600" y="0"/>
                <wp:lineTo x="65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2"/>
                    <a:stretch>
                      <a:fillRect/>
                    </a:stretch>
                  </pic:blipFill>
                  <pic:spPr>
                    <a:xfrm flipH="1">
                      <a:off x="0" y="0"/>
                      <a:ext cx="589280" cy="77216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ascii="宋体" w:hAnsi="宋体" w:cs="宋体"/>
          <w:b w:val="0"/>
          <w:bCs/>
          <w:sz w:val="21"/>
          <w:szCs w:val="21"/>
        </w:rPr>
      </w:pPr>
      <w:r>
        <w:rPr>
          <w:rFonts w:asciiTheme="minorEastAsia" w:hAnsiTheme="minorEastAsia" w:cstheme="minorEastAsia"/>
          <w:sz w:val="21"/>
          <w:szCs w:val="21"/>
        </w:rPr>
        <w:drawing>
          <wp:anchor distT="0" distB="0" distL="114300" distR="114300" simplePos="0" relativeHeight="3856911360" behindDoc="1" locked="0" layoutInCell="1" allowOverlap="1">
            <wp:simplePos x="0" y="0"/>
            <wp:positionH relativeFrom="column">
              <wp:posOffset>5810885</wp:posOffset>
            </wp:positionH>
            <wp:positionV relativeFrom="paragraph">
              <wp:posOffset>55880</wp:posOffset>
            </wp:positionV>
            <wp:extent cx="614680" cy="867410"/>
            <wp:effectExtent l="0" t="0" r="7620" b="8890"/>
            <wp:wrapTight wrapText="bothSides">
              <wp:wrapPolygon>
                <wp:start x="0" y="0"/>
                <wp:lineTo x="0" y="21189"/>
                <wp:lineTo x="20975" y="21189"/>
                <wp:lineTo x="20975"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3"/>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_GB2312" w:eastAsia="楷体_GB2312"/>
          <w:color w:val="0000FF"/>
          <w:sz w:val="21"/>
          <w:szCs w:val="21"/>
          <w:lang w:val="en-US" w:eastAsia="zh-CN"/>
        </w:rPr>
        <w:t xml:space="preserve"> </w:t>
      </w:r>
    </w:p>
    <w:p>
      <w:pPr>
        <w:rPr>
          <w:rFonts w:hint="eastAsia" w:asciiTheme="minorEastAsia" w:hAnsiTheme="minorEastAsia" w:cstheme="minorEastAsia"/>
          <w:b/>
          <w:bCs/>
          <w:color w:val="0000FF"/>
          <w:sz w:val="21"/>
          <w:szCs w:val="21"/>
          <w:lang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Theme="minorEastAsia" w:hAnsiTheme="minorEastAsia" w:cstheme="minorEastAsia"/>
          <w:b/>
          <w:bCs/>
          <w:color w:val="0000FF"/>
          <w:sz w:val="21"/>
          <w:szCs w:val="21"/>
          <w:lang w:val="en-US" w:eastAsia="zh-CN"/>
        </w:rPr>
        <w:t>、</w:t>
      </w:r>
      <w:r>
        <w:rPr>
          <w:rFonts w:hint="eastAsia" w:asciiTheme="minorEastAsia" w:hAnsiTheme="minorEastAsia" w:cstheme="minorEastAsia"/>
          <w:b/>
          <w:bCs/>
          <w:color w:val="0000FF"/>
          <w:sz w:val="21"/>
          <w:szCs w:val="21"/>
          <w:lang w:eastAsia="zh-CN"/>
        </w:rPr>
        <w:t>喝微小水补养脱水休眠细胞，康复胰岛和动脉，治愈</w:t>
      </w:r>
      <w:r>
        <w:rPr>
          <w:rFonts w:hint="eastAsia" w:asciiTheme="minorEastAsia" w:hAnsiTheme="minorEastAsia" w:cstheme="minorEastAsia"/>
          <w:b/>
          <w:bCs/>
          <w:color w:val="0000FF"/>
          <w:sz w:val="21"/>
          <w:szCs w:val="21"/>
          <w:lang w:val="en-US" w:eastAsia="zh-CN"/>
        </w:rPr>
        <w:t>2型糖尿病等细胞脱水病的医理科学</w:t>
      </w:r>
    </w:p>
    <w:p>
      <w:p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糖尿病在中国古代称</w:t>
      </w:r>
      <w:r>
        <w:rPr>
          <w:rFonts w:hint="eastAsia" w:ascii="黑体" w:hAnsi="黑体" w:eastAsia="黑体" w:cs="黑体"/>
          <w:b w:val="0"/>
          <w:bCs w:val="0"/>
          <w:color w:val="auto"/>
          <w:sz w:val="21"/>
          <w:szCs w:val="21"/>
        </w:rPr>
        <w:t>“</w:t>
      </w:r>
      <w:r>
        <w:rPr>
          <w:rFonts w:hint="eastAsia" w:asciiTheme="minorEastAsia" w:hAnsiTheme="minorEastAsia" w:eastAsiaTheme="minorEastAsia" w:cstheme="minorEastAsia"/>
          <w:b w:val="0"/>
          <w:bCs w:val="0"/>
          <w:color w:val="auto"/>
          <w:sz w:val="21"/>
          <w:szCs w:val="21"/>
        </w:rPr>
        <w:t>消渴病</w:t>
      </w:r>
      <w:r>
        <w:rPr>
          <w:rFonts w:hint="eastAsia" w:asciiTheme="minorEastAsia" w:hAnsiTheme="minorEastAsia" w:eastAsiaTheme="minorEastAsia" w:cstheme="minorEastAsia"/>
          <w:b w:val="0"/>
          <w:bCs w:val="0"/>
          <w:color w:val="auto"/>
          <w:sz w:val="21"/>
          <w:szCs w:val="21"/>
          <w:lang w:val="en-US" w:eastAsia="zh-CN"/>
        </w:rPr>
        <w:t>”</w:t>
      </w:r>
      <w:r>
        <w:rPr>
          <w:rFonts w:hint="default" w:asciiTheme="minorEastAsia" w:hAnsiTheme="minorEastAsia" w:eastAsiaTheme="minorEastAsia" w:cstheme="minorEastAsia"/>
          <w:b w:val="0"/>
          <w:bCs w:val="0"/>
          <w:color w:val="auto"/>
          <w:sz w:val="21"/>
          <w:szCs w:val="21"/>
          <w:lang w:val="en-US" w:eastAsia="zh-CN"/>
        </w:rPr>
        <w:t>，反映</w:t>
      </w:r>
      <w:r>
        <w:rPr>
          <w:rFonts w:hint="eastAsia" w:asciiTheme="minorEastAsia" w:hAnsiTheme="minorEastAsia" w:eastAsiaTheme="minorEastAsia" w:cstheme="minorEastAsia"/>
          <w:b w:val="0"/>
          <w:bCs w:val="0"/>
          <w:color w:val="auto"/>
          <w:sz w:val="21"/>
          <w:szCs w:val="21"/>
        </w:rPr>
        <w:t>糖尿病人渴望喝水，但普通水内小簇团水少，难以补偿胰岛细胞的脱水，尚不能正常代谢分泌，医生只好采用降糖药或注射胰岛素。而喝微小水补养脱水细胞，使胰岛较快康复。如</w:t>
      </w:r>
      <w:r>
        <w:rPr>
          <w:rFonts w:hint="eastAsia" w:asciiTheme="minorEastAsia" w:hAnsiTheme="minorEastAsia" w:eastAsiaTheme="minorEastAsia" w:cstheme="minorEastAsia"/>
          <w:b w:val="0"/>
          <w:bCs w:val="0"/>
          <w:color w:val="auto"/>
          <w:sz w:val="21"/>
          <w:szCs w:val="21"/>
          <w:lang w:val="en-US" w:eastAsia="zh-CN"/>
        </w:rPr>
        <w:t>:</w:t>
      </w:r>
    </w:p>
    <w:p>
      <w:pPr>
        <w:ind w:firstLine="420"/>
        <w:rPr>
          <w:rFonts w:hint="eastAsia" w:ascii="宋体" w:hAnsi="宋体" w:eastAsia="宋体" w:cs="宋体"/>
          <w:sz w:val="21"/>
          <w:szCs w:val="21"/>
          <w:lang w:val="en-US" w:eastAsia="zh-CN"/>
        </w:rPr>
      </w:pPr>
      <w:r>
        <w:rPr>
          <w:rFonts w:hint="eastAsia" w:ascii="楷体" w:hAnsi="楷体" w:eastAsia="楷体" w:cs="楷体_GB2312"/>
          <w:b/>
          <w:color w:val="0000FF"/>
          <w:sz w:val="21"/>
          <w:szCs w:val="21"/>
        </w:rPr>
        <w:drawing>
          <wp:anchor distT="0" distB="0" distL="114300" distR="114300" simplePos="0" relativeHeight="3703701504" behindDoc="1" locked="0" layoutInCell="1" allowOverlap="1">
            <wp:simplePos x="0" y="0"/>
            <wp:positionH relativeFrom="column">
              <wp:posOffset>5324475</wp:posOffset>
            </wp:positionH>
            <wp:positionV relativeFrom="paragraph">
              <wp:posOffset>90805</wp:posOffset>
            </wp:positionV>
            <wp:extent cx="1049655" cy="795655"/>
            <wp:effectExtent l="0" t="0" r="29845" b="29845"/>
            <wp:wrapTight wrapText="bothSides">
              <wp:wrapPolygon>
                <wp:start x="0" y="0"/>
                <wp:lineTo x="0" y="21376"/>
                <wp:lineTo x="21430" y="21376"/>
                <wp:lineTo x="21430"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4" cstate="print"/>
                    <a:stretch>
                      <a:fillRect/>
                    </a:stretch>
                  </pic:blipFill>
                  <pic:spPr>
                    <a:xfrm>
                      <a:off x="0" y="0"/>
                      <a:ext cx="1049655" cy="795655"/>
                    </a:xfrm>
                    <a:prstGeom prst="rect">
                      <a:avLst/>
                    </a:prstGeom>
                  </pic:spPr>
                </pic:pic>
              </a:graphicData>
            </a:graphic>
          </wp:anchor>
        </w:drawing>
      </w:r>
      <w:r>
        <w:rPr>
          <w:rFonts w:hint="eastAsia" w:ascii="楷体_GB2312" w:eastAsia="楷体_GB2312"/>
          <w:color w:val="0000FF"/>
          <w:sz w:val="21"/>
          <w:szCs w:val="21"/>
        </w:rPr>
        <w:t>●</w:t>
      </w:r>
      <w:r>
        <w:rPr>
          <w:rFonts w:hint="eastAsia"/>
          <w:sz w:val="21"/>
          <w:szCs w:val="21"/>
        </w:rPr>
        <w:t>江西省定南县石远杲医师介绍61岁糖尿病患者郭叙成购用卓康离子水瓶，郭于2016年10月25日来信说：“2002年发现患糖尿病，餐前血糖10.21，餐后血糖20.43。后来我按医嘱服降糖药，一直服到2012年，情况开始恶化，药物控制不住血糖了，开始注射胰岛素，早上22个单位，晚上20个单位。今年7月13日，我按照石医生推荐，购用卓康离子水瓶喝水，8月1日做血检，破天荒的餐前4.24，餐后7.61，我减少胰岛素的剂量，一直到9月10日，血糖都在正常值范围内，喝到8月中旬，出现低血糖反应，逐步减少胰岛素剂量，一直减到9月10日，血糖都在正常值范围内，餐前4左右，餐后 在7左右。现在我不打胰岛素，也不吃降糖药。我真诚地感谢您的发明。我会终身服用卓康小分子团离子水。</w:t>
      </w:r>
      <w:r>
        <w:rPr>
          <w:rFonts w:hint="eastAsia" w:ascii="宋体" w:hAnsi="宋体" w:eastAsia="宋体" w:cs="宋体"/>
          <w:sz w:val="21"/>
          <w:szCs w:val="21"/>
        </w:rPr>
        <w:t>”此例是病史</w:t>
      </w:r>
      <w:r>
        <w:rPr>
          <w:rFonts w:hint="eastAsia" w:ascii="宋体" w:hAnsi="宋体" w:eastAsia="宋体" w:cs="宋体"/>
          <w:sz w:val="21"/>
          <w:szCs w:val="21"/>
          <w:lang w:val="en-US" w:eastAsia="zh-CN"/>
        </w:rPr>
        <w:t>14年的糖尿病患者饮用后88天痊愈。</w:t>
      </w:r>
    </w:p>
    <w:p>
      <w:pPr>
        <w:ind w:firstLine="420" w:firstLineChars="200"/>
        <w:rPr>
          <w:rFonts w:hint="eastAsia" w:ascii="楷体_GB2312" w:eastAsia="楷体_GB2312"/>
          <w:color w:val="0000FF"/>
          <w:sz w:val="21"/>
          <w:szCs w:val="21"/>
        </w:rPr>
      </w:pPr>
      <w:r>
        <w:rPr>
          <w:rFonts w:hint="eastAsia" w:ascii="楷体_GB2312" w:hAnsi="楷体" w:eastAsia="楷体_GB2312" w:cs="楷体"/>
          <w:sz w:val="21"/>
          <w:szCs w:val="21"/>
        </w:rPr>
        <w:drawing>
          <wp:anchor distT="0" distB="0" distL="114300" distR="114300" simplePos="0" relativeHeight="2335741952" behindDoc="1" locked="0" layoutInCell="1" allowOverlap="1">
            <wp:simplePos x="0" y="0"/>
            <wp:positionH relativeFrom="column">
              <wp:posOffset>20320</wp:posOffset>
            </wp:positionH>
            <wp:positionV relativeFrom="paragraph">
              <wp:posOffset>257175</wp:posOffset>
            </wp:positionV>
            <wp:extent cx="690880" cy="937260"/>
            <wp:effectExtent l="0" t="0" r="7620" b="2540"/>
            <wp:wrapTight wrapText="bothSides">
              <wp:wrapPolygon>
                <wp:start x="0" y="0"/>
                <wp:lineTo x="0" y="21366"/>
                <wp:lineTo x="21044" y="21366"/>
                <wp:lineTo x="21044"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5"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退休工程师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ascii="宋体" w:hAnsi="宋体" w:eastAsia="宋体" w:cs="宋体"/>
          <w:bCs/>
          <w:sz w:val="21"/>
          <w:szCs w:val="21"/>
        </w:rPr>
      </w:pPr>
      <w:r>
        <w:rPr>
          <w:rFonts w:ascii="宋体" w:hAnsi="宋体" w:eastAsia="宋体" w:cs="宋体"/>
          <w:bCs/>
          <w:sz w:val="21"/>
          <w:szCs w:val="21"/>
        </w:rPr>
        <w:drawing>
          <wp:anchor distT="0" distB="0" distL="114300" distR="114300" simplePos="0" relativeHeight="2371535872" behindDoc="1" locked="0" layoutInCell="1" allowOverlap="1">
            <wp:simplePos x="0" y="0"/>
            <wp:positionH relativeFrom="column">
              <wp:posOffset>5281930</wp:posOffset>
            </wp:positionH>
            <wp:positionV relativeFrom="paragraph">
              <wp:posOffset>32385</wp:posOffset>
            </wp:positionV>
            <wp:extent cx="1147445" cy="802005"/>
            <wp:effectExtent l="0" t="0" r="8255" b="10795"/>
            <wp:wrapTight wrapText="bothSides">
              <wp:wrapPolygon>
                <wp:start x="0" y="0"/>
                <wp:lineTo x="0" y="21207"/>
                <wp:lineTo x="21277" y="21207"/>
                <wp:lineTo x="21277"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6"/>
                    <a:stretch>
                      <a:fillRect/>
                    </a:stretch>
                  </pic:blipFill>
                  <pic:spPr>
                    <a:xfrm>
                      <a:off x="0" y="0"/>
                      <a:ext cx="1147445" cy="80200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陕西省洋县退休公务员杨雅栋于2006年8月20日来信说:“我原来血压偏高，血粘稠度</w:t>
      </w:r>
      <w:r>
        <w:rPr>
          <w:rFonts w:hint="eastAsia" w:ascii="宋体" w:hAnsi="宋体" w:eastAsia="宋体" w:cs="宋体"/>
          <w:bCs/>
          <w:sz w:val="21"/>
          <w:szCs w:val="21"/>
          <w:lang w:val="en-US" w:eastAsia="zh-CN"/>
        </w:rPr>
        <w:t>4.7，患糖尿病；我老伴程云芳血压偏低，血粘稠度4.9，患冠心病，经常胸部闷疼。</w:t>
      </w:r>
      <w:r>
        <w:rPr>
          <w:rFonts w:hint="eastAsia" w:ascii="宋体" w:hAnsi="宋体" w:eastAsia="宋体" w:cs="宋体"/>
          <w:bCs/>
          <w:sz w:val="21"/>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firstLineChars="200"/>
        <w:rPr>
          <w:rFonts w:asciiTheme="minorEastAsia" w:hAnsi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 w:val="21"/>
          <w:szCs w:val="21"/>
        </w:rPr>
        <w:t>足以证明您发明的离子水瓶确实有效治疗使我十分感动, 特以致谢!”</w:t>
      </w:r>
    </w:p>
    <w:p>
      <w:pPr>
        <w:ind w:firstLine="422" w:firstLineChars="200"/>
        <w:rPr>
          <w:rFonts w:hint="eastAsia" w:asciiTheme="minorEastAsia" w:hAnsiTheme="minorEastAsia" w:cstheme="minorEastAsia"/>
          <w:b w:val="0"/>
          <w:bCs w:val="0"/>
          <w:color w:val="auto"/>
          <w:sz w:val="21"/>
          <w:szCs w:val="21"/>
          <w:lang w:val="en-US" w:eastAsia="zh-CN"/>
        </w:rPr>
      </w:pPr>
      <w:r>
        <w:rPr>
          <w:rFonts w:hint="eastAsia" w:ascii="楷体_GB2312" w:eastAsia="楷体_GB2312"/>
          <w:b/>
          <w:bCs/>
          <w:color w:val="0000FF"/>
          <w:sz w:val="21"/>
          <w:szCs w:val="21"/>
        </w:rPr>
        <w:t>●</w:t>
      </w:r>
      <w:r>
        <w:rPr>
          <w:rFonts w:hint="eastAsia" w:asciiTheme="minorEastAsia" w:hAnsiTheme="minorEastAsia" w:eastAsiaTheme="minorEastAsia" w:cstheme="minorEastAsia"/>
          <w:b w:val="0"/>
          <w:bCs w:val="0"/>
          <w:color w:val="auto"/>
          <w:sz w:val="21"/>
          <w:szCs w:val="21"/>
        </w:rPr>
        <w:t>广东省从化市郭容有早在</w:t>
      </w:r>
      <w:r>
        <w:rPr>
          <w:rFonts w:hint="eastAsia" w:asciiTheme="minorEastAsia" w:hAnsiTheme="minorEastAsia" w:cstheme="minorEastAsia"/>
          <w:b w:val="0"/>
          <w:bCs w:val="0"/>
          <w:color w:val="auto"/>
          <w:sz w:val="21"/>
          <w:szCs w:val="21"/>
          <w:lang w:val="en-US" w:eastAsia="zh-CN"/>
        </w:rPr>
        <w:t>2002年10月12日来信说：“本人郭容有，多年患高血压、高血脂、动脉硬化、糖尿病</w:t>
      </w:r>
      <w:r>
        <w:rPr>
          <w:rFonts w:hint="eastAsia" w:asciiTheme="minorEastAsia" w:hAnsiTheme="minorEastAsia" w:cstheme="minorEastAsia"/>
          <w:b/>
          <w:bCs/>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p>
    <w:p>
      <w:pPr>
        <w:ind w:firstLine="422" w:firstLineChars="200"/>
        <w:rPr>
          <w:rFonts w:hint="eastAsia" w:ascii="楷体_GB2312" w:eastAsia="楷体_GB2312"/>
          <w:b/>
          <w:bCs/>
          <w:color w:val="0000FF"/>
          <w:sz w:val="21"/>
          <w:szCs w:val="21"/>
        </w:rPr>
      </w:pPr>
      <w:r>
        <w:rPr>
          <w:rFonts w:hint="eastAsia" w:ascii="楷体_GB2312" w:eastAsia="楷体_GB2312"/>
          <w:b/>
          <w:bCs/>
          <w:color w:val="0000FF"/>
          <w:sz w:val="21"/>
          <w:szCs w:val="21"/>
        </w:rPr>
        <w:t>●</w:t>
      </w:r>
      <w:r>
        <w:rPr>
          <w:rFonts w:hint="eastAsia"/>
          <w:sz w:val="21"/>
          <w:szCs w:val="21"/>
        </w:rPr>
        <w:t>人患癌症的重要原因是细胞脱水，使胸腺</w:t>
      </w:r>
      <w:r>
        <w:rPr>
          <w:rFonts w:hint="eastAsia" w:ascii="宋体" w:hAnsi="宋体" w:eastAsia="宋体" w:cs="宋体"/>
          <w:sz w:val="21"/>
          <w:szCs w:val="21"/>
        </w:rPr>
        <w:t>、</w:t>
      </w:r>
      <w:r>
        <w:rPr>
          <w:rFonts w:hint="eastAsia"/>
          <w:sz w:val="21"/>
          <w:szCs w:val="21"/>
        </w:rPr>
        <w:t>脾脏两个重要的免疫器官萎缩，产生免疫细胞少，免疫力大幅降低而致癌。上海第二军医大学已用微小分子团水向癌症患者静脉输液，治愈几百例肝癌等癌症。此信息关联上述多种慢性脱水病，我的发明产品处理出微小分子团水，从2000年起就治愈上述多种慢性细胞脱水病，也治愈乳腺癌等，充分说明细胞脱水是被人类遗漏的重要内因。</w:t>
      </w:r>
    </w:p>
    <w:p>
      <w:pPr>
        <w:widowControl/>
        <w:ind w:firstLine="422" w:firstLineChars="200"/>
        <w:jc w:val="left"/>
        <w:rPr>
          <w:rFonts w:asciiTheme="minorEastAsia" w:hAnsiTheme="minorEastAsia" w:cstheme="minorEastAsia"/>
          <w:bCs/>
          <w:color w:val="000000"/>
          <w:szCs w:val="21"/>
          <w:shd w:val="clear" w:color="auto" w:fill="FFFFFF"/>
        </w:rPr>
      </w:pPr>
      <w:r>
        <w:rPr>
          <w:rFonts w:hint="eastAsia" w:ascii="楷体_GB2312" w:eastAsia="楷体_GB2312"/>
          <w:b/>
          <w:bCs/>
          <w:color w:val="0000FF"/>
          <w:sz w:val="21"/>
          <w:szCs w:val="21"/>
        </w:rPr>
        <w:t>●</w:t>
      </w:r>
      <w:r>
        <w:rPr>
          <w:rFonts w:hint="eastAsia" w:asciiTheme="minorEastAsia" w:hAnsiTheme="minorEastAsia" w:cstheme="minorEastAsia"/>
          <w:bCs/>
          <w:color w:val="000000"/>
          <w:szCs w:val="21"/>
          <w:shd w:val="clear" w:color="auto"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她在家喝微小水花费少，同样进血管治好病。</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给脱水细胞补水，对治疗冠心病、脑动脉硬化、高低血压、糖尿病和癌症有美好的前景，还</w:t>
      </w:r>
      <w:r>
        <w:rPr>
          <w:rFonts w:hint="eastAsia" w:ascii="宋体" w:hAnsi="宋体" w:cs="宋体"/>
          <w:b w:val="0"/>
          <w:bCs w:val="0"/>
          <w:sz w:val="21"/>
          <w:szCs w:val="21"/>
          <w:lang w:eastAsia="zh-CN"/>
        </w:rPr>
        <w:t>治愈</w:t>
      </w:r>
      <w:r>
        <w:rPr>
          <w:rFonts w:hint="eastAsia" w:asciiTheme="minorEastAsia" w:hAnsiTheme="minorEastAsia" w:cstheme="minorEastAsia"/>
          <w:bCs/>
          <w:sz w:val="21"/>
          <w:szCs w:val="21"/>
        </w:rPr>
        <w:t>前列腺增生、矽肺病、哮喘、慢性胃肠炎、胆囊炎、肾炎、肾衰、便秘、痔疮和湿疹皮炎与癌症等</w:t>
      </w:r>
      <w:r>
        <w:rPr>
          <w:rFonts w:hint="eastAsia" w:ascii="宋体" w:hAnsi="宋体" w:eastAsia="宋体" w:cs="宋体"/>
          <w:b w:val="0"/>
          <w:bCs w:val="0"/>
          <w:kern w:val="2"/>
          <w:sz w:val="21"/>
          <w:szCs w:val="21"/>
          <w:lang w:val="en-US" w:eastAsia="zh-CN" w:bidi="ar"/>
        </w:rPr>
        <w:t>慢性细胞脱水病</w:t>
      </w:r>
      <w:r>
        <w:rPr>
          <w:rFonts w:hint="eastAsia" w:ascii="宋体" w:hAnsi="宋体" w:eastAsia="宋体" w:cs="宋体"/>
          <w:b w:val="0"/>
          <w:bCs w:val="0"/>
          <w:color w:val="auto"/>
          <w:sz w:val="21"/>
          <w:szCs w:val="21"/>
          <w:lang w:val="en-US" w:eastAsia="zh-CN"/>
        </w:rPr>
        <w:t>，是千百年来的医学突破，是为全人类造福的大健康产业</w:t>
      </w:r>
      <w:r>
        <w:rPr>
          <w:rFonts w:hint="eastAsia" w:ascii="宋体" w:hAnsi="宋体" w:eastAsia="宋体" w:cs="宋体"/>
          <w:b w:val="0"/>
          <w:bCs w:val="0"/>
          <w:kern w:val="2"/>
          <w:sz w:val="21"/>
          <w:szCs w:val="21"/>
          <w:lang w:val="en-US" w:eastAsia="zh-CN" w:bidi="ar"/>
        </w:rPr>
        <w:t>。</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五</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color w:val="0000FF"/>
          <w:sz w:val="21"/>
          <w:szCs w:val="21"/>
          <w:highlight w:val="none"/>
        </w:rPr>
        <w:t>补微小水</w:t>
      </w:r>
      <w:r>
        <w:rPr>
          <w:rFonts w:hint="eastAsia" w:asciiTheme="minorEastAsia" w:hAnsiTheme="minorEastAsia" w:cstheme="minorEastAsia"/>
          <w:b/>
          <w:bCs/>
          <w:color w:val="0000FF"/>
          <w:sz w:val="21"/>
          <w:szCs w:val="21"/>
          <w:lang w:eastAsia="zh-CN"/>
        </w:rPr>
        <w:t>满足了脱水细胞的生理需要，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最经济的科学治</w:t>
      </w:r>
      <w:r>
        <w:rPr>
          <w:rFonts w:hint="eastAsia" w:asciiTheme="minorEastAsia" w:hAnsiTheme="minorEastAsia" w:cstheme="minorEastAsia"/>
          <w:b/>
          <w:bCs/>
          <w:color w:val="0000FF"/>
          <w:sz w:val="21"/>
          <w:szCs w:val="21"/>
          <w:lang w:eastAsia="zh-CN"/>
        </w:rPr>
        <w:t>疗</w:t>
      </w:r>
    </w:p>
    <w:p>
      <w:pPr>
        <w:autoSpaceDE w:val="0"/>
        <w:autoSpaceDN w:val="0"/>
        <w:adjustRightInd w:val="0"/>
        <w:ind w:firstLine="420" w:firstLineChars="200"/>
        <w:jc w:val="left"/>
        <w:rPr>
          <w:rFonts w:hint="eastAsia" w:asciiTheme="minorEastAsia" w:hAnsiTheme="minorEastAsia" w:cstheme="minorEastAsia"/>
          <w:b w:val="0"/>
          <w:bCs w:val="0"/>
          <w:sz w:val="21"/>
          <w:szCs w:val="21"/>
        </w:rPr>
      </w:pPr>
      <w:r>
        <w:rPr>
          <w:rFonts w:hint="eastAsia" w:ascii="宋体" w:hAnsi="宋体" w:cs="宋体"/>
          <w:sz w:val="21"/>
          <w:szCs w:val="21"/>
        </w:rPr>
        <w:t>中国患者</w:t>
      </w:r>
      <w:r>
        <w:rPr>
          <w:rFonts w:hint="eastAsia" w:asciiTheme="minorEastAsia" w:hAnsiTheme="minorEastAsia" w:cstheme="minorEastAsia"/>
          <w:b w:val="0"/>
          <w:bCs w:val="0"/>
          <w:sz w:val="21"/>
          <w:szCs w:val="21"/>
        </w:rPr>
        <w:t>喝微小水</w:t>
      </w:r>
      <w:r>
        <w:rPr>
          <w:rFonts w:hint="eastAsia" w:ascii="宋体" w:hAnsi="宋体" w:cs="宋体"/>
          <w:sz w:val="21"/>
          <w:szCs w:val="21"/>
        </w:rPr>
        <w:t>18年来</w:t>
      </w:r>
      <w:r>
        <w:rPr>
          <w:rFonts w:hint="eastAsia" w:asciiTheme="minorEastAsia" w:hAnsiTheme="minorEastAsia" w:cstheme="minorEastAsia"/>
          <w:b w:val="0"/>
          <w:bCs w:val="0"/>
          <w:sz w:val="21"/>
          <w:szCs w:val="21"/>
        </w:rPr>
        <w:t>，治愈有</w:t>
      </w:r>
      <w:r>
        <w:rPr>
          <w:rFonts w:hint="eastAsia" w:asciiTheme="minorEastAsia" w:hAnsiTheme="minorEastAsia" w:cstheme="minorEastAsia"/>
          <w:b w:val="0"/>
          <w:bCs w:val="0"/>
          <w:sz w:val="21"/>
          <w:szCs w:val="21"/>
          <w:lang w:val="en-US" w:eastAsia="zh-CN"/>
        </w:rPr>
        <w:t>26年病史的冠心</w:t>
      </w:r>
      <w:r>
        <w:rPr>
          <w:rFonts w:hint="eastAsia" w:asciiTheme="minorEastAsia" w:hAnsiTheme="minorEastAsia" w:cstheme="minorEastAsia"/>
          <w:b w:val="0"/>
          <w:bCs w:val="0"/>
          <w:sz w:val="21"/>
          <w:szCs w:val="21"/>
        </w:rPr>
        <w:t>病</w:t>
      </w:r>
      <w:r>
        <w:rPr>
          <w:rFonts w:hint="eastAsia" w:asciiTheme="minorEastAsia" w:hAnsiTheme="minorEastAsia" w:cstheme="minorEastAsia"/>
          <w:b w:val="0"/>
          <w:bCs w:val="0"/>
          <w:sz w:val="21"/>
          <w:szCs w:val="21"/>
          <w:lang w:eastAsia="zh-CN"/>
        </w:rPr>
        <w:t>、脑动脉粥样硬化、有</w:t>
      </w:r>
      <w:r>
        <w:rPr>
          <w:rFonts w:hint="eastAsia" w:asciiTheme="minorEastAsia" w:hAnsiTheme="minorEastAsia" w:cstheme="minorEastAsia"/>
          <w:b w:val="0"/>
          <w:bCs w:val="0"/>
          <w:sz w:val="21"/>
          <w:szCs w:val="21"/>
          <w:lang w:val="en-US" w:eastAsia="zh-CN"/>
        </w:rPr>
        <w:t>40多</w:t>
      </w:r>
      <w:r>
        <w:rPr>
          <w:rFonts w:hint="eastAsia" w:asciiTheme="minorEastAsia" w:hAnsiTheme="minorEastAsia" w:cstheme="minorEastAsia"/>
          <w:b w:val="0"/>
          <w:bCs w:val="0"/>
          <w:sz w:val="21"/>
          <w:szCs w:val="21"/>
        </w:rPr>
        <w:t>年病史的高</w:t>
      </w:r>
      <w:r>
        <w:rPr>
          <w:rFonts w:hint="eastAsia" w:asciiTheme="minorEastAsia" w:hAnsiTheme="minorEastAsia" w:cstheme="minorEastAsia"/>
          <w:b w:val="0"/>
          <w:bCs w:val="0"/>
          <w:sz w:val="21"/>
          <w:szCs w:val="21"/>
          <w:lang w:eastAsia="zh-CN"/>
        </w:rPr>
        <w:t>低血压</w:t>
      </w:r>
      <w:r>
        <w:rPr>
          <w:rFonts w:hint="eastAsia" w:asciiTheme="minorEastAsia" w:hAnsiTheme="minorEastAsia" w:cstheme="minorEastAsia"/>
          <w:b w:val="0"/>
          <w:bCs w:val="0"/>
          <w:sz w:val="21"/>
          <w:szCs w:val="21"/>
        </w:rPr>
        <w:t>和</w:t>
      </w:r>
      <w:r>
        <w:rPr>
          <w:rFonts w:hint="eastAsia" w:asciiTheme="minorEastAsia" w:hAnsiTheme="minorEastAsia" w:cstheme="minorEastAsia"/>
          <w:b w:val="0"/>
          <w:bCs w:val="0"/>
          <w:sz w:val="21"/>
          <w:szCs w:val="21"/>
          <w:lang w:val="en-US" w:eastAsia="zh-CN"/>
        </w:rPr>
        <w:t>2型糖尿病及前列腺增生、中风后遗症等细胞脱水病</w:t>
      </w:r>
      <w:r>
        <w:rPr>
          <w:rFonts w:hint="eastAsia" w:asciiTheme="minorEastAsia" w:hAnsiTheme="minorEastAsia" w:cstheme="minorEastAsia"/>
          <w:b w:val="0"/>
          <w:bCs w:val="0"/>
          <w:sz w:val="21"/>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w:t>
      </w:r>
      <w:r>
        <w:rPr>
          <w:rFonts w:hint="eastAsia" w:asciiTheme="minorEastAsia" w:hAnsiTheme="minorEastAsia" w:cstheme="minorEastAsia"/>
          <w:b w:val="0"/>
          <w:bCs w:val="0"/>
          <w:sz w:val="21"/>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最经济的科学治疗。人若不对脱水细胞补充微小水，永远不能治愈上述病症。如采用此疗法，患者务必用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控制主食肉食量，使细胞内过多的糖脂被消耗，让微小水补养脱水细胞，以利细胞正常代谢分泌，从而精准治疗上述病症。</w:t>
      </w:r>
    </w:p>
    <w:p>
      <w:pPr>
        <w:autoSpaceDE w:val="0"/>
        <w:autoSpaceDN w:val="0"/>
        <w:adjustRightInd w:val="0"/>
        <w:ind w:firstLine="420" w:firstLineChars="200"/>
        <w:jc w:val="left"/>
        <w:rPr>
          <w:rFonts w:hint="eastAsia" w:asciiTheme="minorEastAsia" w:hAnsi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最终患中风或心梗或患癌或肺炎或多器官衰竭</w:t>
      </w:r>
      <w:r>
        <w:rPr>
          <w:rFonts w:hint="eastAsia" w:asciiTheme="minorEastAsia" w:hAnsiTheme="minorEastAsia" w:cstheme="minorEastAsia"/>
          <w:sz w:val="21"/>
          <w:szCs w:val="21"/>
          <w:lang w:val="en-US" w:eastAsia="zh-CN"/>
        </w:rPr>
        <w:t>。如周恩来总理患冠心病，临终前写给毛主席的信：“我的体重61斤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21"/>
          <w:szCs w:val="21"/>
        </w:rPr>
        <w:t>[</w:t>
      </w:r>
      <w:r>
        <w:rPr>
          <w:rFonts w:hint="eastAsia" w:ascii="楷体" w:hAnsi="楷体" w:eastAsia="楷体"/>
          <w:b/>
          <w:bCs/>
          <w:color w:val="843C0B" w:themeColor="accent2" w:themeShade="80"/>
          <w:sz w:val="21"/>
          <w:szCs w:val="21"/>
          <w:lang w:val="en-US" w:eastAsia="zh-CN"/>
        </w:rPr>
        <w:t>8]</w:t>
      </w:r>
      <w:r>
        <w:rPr>
          <w:rFonts w:hint="eastAsia" w:asciiTheme="minorEastAsia" w:hAnsiTheme="minorEastAsia" w:cstheme="minorEastAsia"/>
          <w:sz w:val="21"/>
          <w:szCs w:val="21"/>
          <w:lang w:val="en-US" w:eastAsia="zh-CN"/>
        </w:rPr>
        <w:t>说明周总理体内细胞脱水严重，免疫器官萎缩，致患膀胱癌过世；而毛主席患肌萎缩、冠心病、肺心病病故。他们致病之本因，和平常人一样，因长期被动地喝水，不渴不喝水，细胞逐渐脱水致病</w:t>
      </w:r>
      <w:r>
        <w:rPr>
          <w:rFonts w:hint="eastAsia" w:asciiTheme="minorEastAsia" w:hAnsiTheme="minorEastAsia" w:eastAsiaTheme="minorEastAsia" w:cstheme="minorEastAsia"/>
          <w:kern w:val="0"/>
          <w:sz w:val="21"/>
          <w:szCs w:val="21"/>
        </w:rPr>
        <w:t>。</w:t>
      </w:r>
    </w:p>
    <w:p>
      <w:pPr>
        <w:autoSpaceDE w:val="0"/>
        <w:autoSpaceDN w:val="0"/>
        <w:adjustRightInd w:val="0"/>
        <w:ind w:firstLine="420" w:firstLineChars="200"/>
        <w:jc w:val="left"/>
        <w:rPr>
          <w:rFonts w:hint="eastAsia" w:ascii="黑体" w:hAnsi="黑体" w:eastAsia="黑体" w:cs="黑体"/>
          <w:b/>
          <w:color w:val="843C0B" w:themeColor="accent2" w:themeShade="80"/>
          <w:sz w:val="21"/>
          <w:szCs w:val="21"/>
        </w:rPr>
      </w:pPr>
      <w:r>
        <w:rPr>
          <w:rFonts w:hint="eastAsia" w:asciiTheme="minorEastAsia" w:hAnsiTheme="minorEastAsia" w:eastAsiaTheme="minorEastAsia" w:cstheme="minorEastAsia"/>
          <w:sz w:val="21"/>
          <w:szCs w:val="21"/>
          <w:lang w:eastAsia="zh-CN"/>
        </w:rPr>
        <w:t>科学</w:t>
      </w:r>
      <w:r>
        <w:rPr>
          <w:rFonts w:hint="eastAsia" w:asciiTheme="minorEastAsia" w:hAnsiTheme="minorEastAsia" w:eastAsiaTheme="minorEastAsia" w:cstheme="minorEastAsia"/>
          <w:sz w:val="21"/>
          <w:szCs w:val="21"/>
        </w:rPr>
        <w:t>认为</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是造福人类的新发现，将使医学水平跨上新台阶。中国首创给脱水细胞</w:t>
      </w:r>
      <w:r>
        <w:rPr>
          <w:rFonts w:hint="eastAsia" w:asciiTheme="minorEastAsia" w:hAnsiTheme="minorEastAsia" w:cstheme="minorEastAsia"/>
          <w:sz w:val="21"/>
          <w:szCs w:val="21"/>
          <w:lang w:val="en-US" w:eastAsia="zh-CN"/>
        </w:rPr>
        <w:t>补水攻克</w:t>
      </w:r>
      <w:r>
        <w:rPr>
          <w:rFonts w:hint="eastAsia" w:asciiTheme="minorEastAsia" w:hAnsiTheme="minorEastAsia" w:eastAsiaTheme="minorEastAsia" w:cstheme="minorEastAsia"/>
          <w:sz w:val="21"/>
          <w:szCs w:val="21"/>
          <w:lang w:eastAsia="zh-CN"/>
        </w:rPr>
        <w:t>心脑血管病和糖尿病与癌症</w:t>
      </w:r>
      <w:r>
        <w:rPr>
          <w:rFonts w:hint="default"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满足患者细胞的生理需求，史无前例地</w:t>
      </w:r>
      <w:r>
        <w:rPr>
          <w:rFonts w:hint="eastAsia" w:asciiTheme="minorEastAsia" w:hAnsiTheme="minorEastAsia" w:cstheme="minorEastAsia"/>
          <w:sz w:val="21"/>
          <w:szCs w:val="21"/>
          <w:lang w:val="en-US" w:eastAsia="zh-CN"/>
        </w:rPr>
        <w:t>治好病</w:t>
      </w:r>
      <w:r>
        <w:rPr>
          <w:rFonts w:hint="eastAsia" w:asciiTheme="minorEastAsia" w:hAnsiTheme="minorEastAsia" w:eastAsiaTheme="minorEastAsia" w:cstheme="minorEastAsia"/>
          <w:sz w:val="21"/>
          <w:szCs w:val="21"/>
        </w:rPr>
        <w:t>，必然永远传承和发展。中国智慧给脱水细胞补水祛病，是对人类和世界医学杰出的历史性贡献。</w:t>
      </w:r>
    </w:p>
    <w:p>
      <w:pPr>
        <w:rPr>
          <w:rStyle w:val="4"/>
          <w:rFonts w:hint="eastAsia" w:ascii="黑体" w:hAnsi="黑体" w:eastAsia="黑体" w:cs="黑体"/>
          <w:b/>
          <w:bCs/>
          <w:color w:val="843C0B" w:themeColor="accent2" w:themeShade="80"/>
          <w:sz w:val="18"/>
          <w:szCs w:val="18"/>
        </w:rPr>
      </w:pPr>
      <w:r>
        <w:rPr>
          <w:rFonts w:hint="eastAsia" w:ascii="黑体" w:hAnsi="黑体" w:eastAsia="黑体" w:cs="黑体"/>
          <w:b/>
          <w:color w:val="843C0B" w:themeColor="accent2" w:themeShade="80"/>
          <w:sz w:val="18"/>
          <w:szCs w:val="18"/>
        </w:rPr>
        <w:t>[参考文献]:</w:t>
      </w:r>
      <w:r>
        <w:rPr>
          <w:rFonts w:hint="eastAsia" w:ascii="黑体" w:hAnsi="黑体" w:eastAsia="黑体" w:cs="黑体"/>
          <w:b/>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jc w:val="left"/>
        <w:rPr>
          <w:rStyle w:val="4"/>
          <w:rFonts w:hint="eastAsia"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8] </w:t>
      </w:r>
      <w:r>
        <w:rPr>
          <w:rFonts w:hint="eastAsia" w:ascii="黑体" w:hAnsi="黑体" w:eastAsia="黑体" w:cs="黑体"/>
          <w:b/>
          <w:bCs/>
          <w:color w:val="843C0B" w:themeColor="accent2" w:themeShade="80"/>
          <w:sz w:val="18"/>
          <w:szCs w:val="18"/>
        </w:rPr>
        <w:t>周总理临终前给毛主席的最后一封信</w:t>
      </w:r>
    </w:p>
    <w:p>
      <w:pPr>
        <w:rPr>
          <w:rFonts w:hint="eastAsia" w:asciiTheme="minorEastAsia" w:hAnsiTheme="minorEastAsia" w:cstheme="minorEastAsia"/>
          <w:b/>
          <w:sz w:val="21"/>
          <w:szCs w:val="21"/>
        </w:rPr>
      </w:pPr>
      <w:r>
        <w:rPr>
          <w:rFonts w:hint="eastAsia" w:ascii="黑体" w:hAnsi="黑体" w:eastAsia="黑体" w:cs="黑体"/>
          <w:b/>
          <w:bCs/>
          <w:color w:val="0000FF"/>
          <w:sz w:val="24"/>
          <w:szCs w:val="24"/>
        </w:rPr>
        <w:drawing>
          <wp:anchor distT="0" distB="0" distL="114300" distR="114300" simplePos="0" relativeHeight="4225769472" behindDoc="1" locked="0" layoutInCell="1" allowOverlap="1">
            <wp:simplePos x="0" y="0"/>
            <wp:positionH relativeFrom="column">
              <wp:posOffset>-22860</wp:posOffset>
            </wp:positionH>
            <wp:positionV relativeFrom="paragraph">
              <wp:posOffset>38735</wp:posOffset>
            </wp:positionV>
            <wp:extent cx="1323975" cy="974090"/>
            <wp:effectExtent l="0" t="0" r="9525" b="3810"/>
            <wp:wrapTight wrapText="bothSides">
              <wp:wrapPolygon>
                <wp:start x="0" y="0"/>
                <wp:lineTo x="0" y="21403"/>
                <wp:lineTo x="21341" y="21403"/>
                <wp:lineTo x="21341" y="0"/>
                <wp:lineTo x="0" y="0"/>
              </wp:wrapPolygon>
            </wp:wrapTight>
            <wp:docPr id="2" name="图片 2"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产品照片2012.10.7 008好副本"/>
                    <pic:cNvPicPr>
                      <a:picLocks noChangeAspect="1"/>
                    </pic:cNvPicPr>
                  </pic:nvPicPr>
                  <pic:blipFill>
                    <a:blip r:embed="rId17"/>
                    <a:stretch>
                      <a:fillRect/>
                    </a:stretch>
                  </pic:blipFill>
                  <pic:spPr>
                    <a:xfrm>
                      <a:off x="0" y="0"/>
                      <a:ext cx="1323975" cy="974090"/>
                    </a:xfrm>
                    <a:prstGeom prst="rect">
                      <a:avLst/>
                    </a:prstGeom>
                    <a:noFill/>
                    <a:ln w="9525">
                      <a:noFill/>
                    </a:ln>
                  </pic:spPr>
                </pic:pic>
              </a:graphicData>
            </a:graphic>
          </wp:anchor>
        </w:drawing>
      </w:r>
      <w:r>
        <w:rPr>
          <w:rFonts w:hint="eastAsia" w:ascii="黑体" w:hAnsi="黑体" w:eastAsia="黑体" w:cs="黑体"/>
          <w:b/>
          <w:bCs/>
          <w:color w:val="0000FF"/>
          <w:sz w:val="21"/>
          <w:szCs w:val="21"/>
        </w:rPr>
        <w:t>破解难题，医理科学</w:t>
      </w:r>
      <w:r>
        <w:rPr>
          <w:rFonts w:hint="eastAsia" w:ascii="黑体" w:hAnsi="黑体" w:eastAsia="黑体" w:cs="黑体"/>
          <w:b/>
          <w:bCs/>
          <w:color w:val="0000FF"/>
          <w:sz w:val="21"/>
          <w:szCs w:val="21"/>
          <w:lang w:val="en-US" w:eastAsia="zh-CN"/>
        </w:rPr>
        <w:t>,填补了世界空白，为大健康产业之重中之重</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2233213，联系人：陆江</w:t>
      </w:r>
      <w:r>
        <w:rPr>
          <w:rFonts w:hint="eastAsia" w:ascii="黑体" w:hAnsi="黑体" w:eastAsia="黑体" w:cs="黑体"/>
          <w:b/>
          <w:bCs/>
          <w:color w:val="0000FF"/>
          <w:sz w:val="21"/>
          <w:szCs w:val="21"/>
        </w:rPr>
        <w:t>，对邮购者跟踪服务指导，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。诚征各省市总代理，并招微商领头人。癌症患者先写信，按</w:t>
      </w:r>
      <w:r>
        <w:rPr>
          <w:rFonts w:hint="eastAsia" w:ascii="黑体" w:hAnsi="黑体" w:eastAsia="黑体" w:cs="黑体"/>
          <w:b/>
          <w:bCs/>
          <w:color w:val="0000FF"/>
          <w:sz w:val="21"/>
          <w:szCs w:val="21"/>
          <w:lang w:val="en-US" w:eastAsia="zh-CN"/>
        </w:rPr>
        <w:t>8折优惠邮购。</w:t>
      </w:r>
      <w:r>
        <w:rPr>
          <w:rFonts w:hint="eastAsia" w:ascii="黑体" w:hAnsi="黑体" w:eastAsia="黑体" w:cs="黑体"/>
          <w:b/>
          <w:color w:val="0000FF"/>
          <w:sz w:val="21"/>
          <w:szCs w:val="21"/>
          <w:lang w:val="en-US" w:eastAsia="zh-CN"/>
        </w:rPr>
        <w:t>邮 编：530001</w:t>
      </w:r>
      <w:r>
        <w:rPr>
          <w:rFonts w:hint="eastAsia" w:ascii="黑体" w:hAnsi="黑体" w:eastAsia="黑体" w:cs="黑体"/>
          <w:b/>
          <w:color w:val="0000FF"/>
          <w:sz w:val="24"/>
          <w:szCs w:val="24"/>
          <w:lang w:val="en-US" w:eastAsia="zh-CN"/>
        </w:rPr>
        <w:t xml:space="preserve"> </w:t>
      </w:r>
      <w:r>
        <w:rPr>
          <w:rFonts w:hint="eastAsia" w:ascii="黑体" w:hAnsi="黑体" w:eastAsia="黑体" w:cs="黑体"/>
          <w:b/>
          <w:color w:val="0000FF"/>
          <w:sz w:val="21"/>
          <w:szCs w:val="21"/>
          <w:lang w:val="en-US" w:eastAsia="zh-CN"/>
        </w:rPr>
        <w:t xml:space="preserve"> 地址：广西南宁市秀厢大道东段55号7-1-102，南宁卓康微小水科技有限公司  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 中国大健康产业科技创新价值品牌企业</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80897"/>
    <w:rsid w:val="0548035D"/>
    <w:rsid w:val="108B3C0D"/>
    <w:rsid w:val="200E72B9"/>
    <w:rsid w:val="21961B80"/>
    <w:rsid w:val="28E41329"/>
    <w:rsid w:val="2FA93615"/>
    <w:rsid w:val="339D4C4A"/>
    <w:rsid w:val="3A3675B1"/>
    <w:rsid w:val="3A9D4726"/>
    <w:rsid w:val="3E945304"/>
    <w:rsid w:val="423312C5"/>
    <w:rsid w:val="42763BA8"/>
    <w:rsid w:val="47370AB2"/>
    <w:rsid w:val="4A3C4C06"/>
    <w:rsid w:val="4B6C0EB0"/>
    <w:rsid w:val="4F59511B"/>
    <w:rsid w:val="4FAF1E2F"/>
    <w:rsid w:val="56E33B4A"/>
    <w:rsid w:val="59071D67"/>
    <w:rsid w:val="59CC4230"/>
    <w:rsid w:val="65FA1A02"/>
    <w:rsid w:val="6FB31455"/>
    <w:rsid w:val="706716C1"/>
    <w:rsid w:val="71E87E67"/>
    <w:rsid w:val="726D49C9"/>
    <w:rsid w:val="77F97FA9"/>
    <w:rsid w:val="7B98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2018-09-15T10:53:00Z</dcterms:created>
  <dc:creator>陆江</dc:creator>
  <cp:lastModifiedBy>陆江</cp:lastModifiedBy>
  <dcterms:modified xsi:type="dcterms:W3CDTF">2018-09-16T23:31:16Z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